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DD64" w14:textId="31E2F113" w:rsidR="00F95EE5" w:rsidRPr="003B745D" w:rsidRDefault="00234FB0" w:rsidP="003B745D">
      <w:pPr>
        <w:spacing w:before="240" w:after="24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NDIS Review</w:t>
      </w:r>
      <w:r w:rsidR="00F95EE5" w:rsidRPr="003B745D">
        <w:rPr>
          <w:rFonts w:ascii="Arial" w:hAnsi="Arial" w:cs="Arial"/>
          <w:b/>
          <w:bCs/>
          <w:sz w:val="32"/>
          <w:szCs w:val="32"/>
        </w:rPr>
        <w:t xml:space="preserve"> talking points - </w:t>
      </w:r>
      <w:r w:rsidR="003B745D">
        <w:rPr>
          <w:rFonts w:ascii="Arial" w:hAnsi="Arial" w:cs="Arial"/>
          <w:b/>
          <w:bCs/>
          <w:sz w:val="32"/>
          <w:szCs w:val="32"/>
        </w:rPr>
        <w:t>December</w:t>
      </w:r>
      <w:r w:rsidR="00F95EE5" w:rsidRPr="003B745D">
        <w:rPr>
          <w:rFonts w:ascii="Arial" w:hAnsi="Arial" w:cs="Arial"/>
          <w:b/>
          <w:bCs/>
          <w:sz w:val="32"/>
          <w:szCs w:val="32"/>
        </w:rPr>
        <w:t xml:space="preserve"> 2023</w:t>
      </w:r>
    </w:p>
    <w:p w14:paraId="17BE5122" w14:textId="0914E256" w:rsidR="00D63304" w:rsidRPr="00D63304" w:rsidRDefault="003B745D" w:rsidP="00BB206F">
      <w:pPr>
        <w:spacing w:before="240"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627F83">
        <w:rPr>
          <w:rFonts w:ascii="Arial" w:hAnsi="Arial" w:cs="Arial"/>
          <w:b/>
          <w:bCs/>
        </w:rPr>
        <w:t>The role of advocacy</w:t>
      </w:r>
      <w:r w:rsidR="006201AE">
        <w:rPr>
          <w:rFonts w:ascii="Arial" w:hAnsi="Arial" w:cs="Arial"/>
          <w:b/>
          <w:bCs/>
        </w:rPr>
        <w:t xml:space="preserve"> is crucial to support the </w:t>
      </w:r>
      <w:proofErr w:type="gramStart"/>
      <w:r w:rsidR="006201AE">
        <w:rPr>
          <w:rFonts w:ascii="Arial" w:hAnsi="Arial" w:cs="Arial"/>
          <w:b/>
          <w:bCs/>
        </w:rPr>
        <w:t>NDIS</w:t>
      </w:r>
      <w:proofErr w:type="gramEnd"/>
      <w:r w:rsidR="009C0A31">
        <w:rPr>
          <w:rFonts w:ascii="Arial" w:hAnsi="Arial" w:cs="Arial"/>
          <w:b/>
          <w:bCs/>
        </w:rPr>
        <w:t xml:space="preserve"> </w:t>
      </w:r>
    </w:p>
    <w:p w14:paraId="12699EE7" w14:textId="77777777" w:rsidR="009775E1" w:rsidRDefault="00A55FED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The</w:t>
      </w:r>
      <w:r w:rsidR="00627F83">
        <w:rPr>
          <w:rFonts w:ascii="Arial" w:hAnsi="Arial" w:cs="Arial"/>
          <w:kern w:val="2"/>
          <w14:ligatures w14:val="standardContextual"/>
        </w:rPr>
        <w:t xml:space="preserve"> NDIS Review panel found that advocacy </w:t>
      </w:r>
      <w:r>
        <w:rPr>
          <w:rFonts w:ascii="Arial" w:hAnsi="Arial" w:cs="Arial"/>
          <w:kern w:val="2"/>
          <w14:ligatures w14:val="standardContextual"/>
        </w:rPr>
        <w:t>plays a crucial role in the health and operation of th</w:t>
      </w:r>
      <w:r w:rsidR="00616DC2">
        <w:rPr>
          <w:rFonts w:ascii="Arial" w:hAnsi="Arial" w:cs="Arial"/>
          <w:kern w:val="2"/>
          <w14:ligatures w14:val="standardContextual"/>
        </w:rPr>
        <w:t>e NDIS and supporting people to navigate its complex systems</w:t>
      </w:r>
      <w:r w:rsidR="009775E1">
        <w:rPr>
          <w:rFonts w:ascii="Arial" w:hAnsi="Arial" w:cs="Arial"/>
          <w:kern w:val="2"/>
          <w14:ligatures w14:val="standardContextual"/>
        </w:rPr>
        <w:t>.</w:t>
      </w:r>
      <w:commentRangeStart w:id="0"/>
      <w:r w:rsidR="08A24F72">
        <w:rPr>
          <w:rFonts w:ascii="Arial" w:hAnsi="Arial" w:cs="Arial"/>
          <w:kern w:val="2"/>
          <w14:ligatures w14:val="standardContextual"/>
        </w:rPr>
        <w:t xml:space="preserve"> </w:t>
      </w:r>
    </w:p>
    <w:p w14:paraId="4CBF7F4F" w14:textId="7901B67E" w:rsidR="00CF70A4" w:rsidRDefault="009775E1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I</w:t>
      </w:r>
      <w:r w:rsidR="08A24F72">
        <w:rPr>
          <w:rFonts w:ascii="Arial" w:hAnsi="Arial" w:cs="Arial"/>
          <w:kern w:val="2"/>
          <w14:ligatures w14:val="standardContextual"/>
        </w:rPr>
        <w:t>ndividual disability advocacy is included as one of the “foundational supports</w:t>
      </w:r>
      <w:r w:rsidR="04BAB3BC">
        <w:rPr>
          <w:rFonts w:ascii="Arial" w:hAnsi="Arial" w:cs="Arial"/>
          <w:kern w:val="2"/>
          <w14:ligatures w14:val="standardContextual"/>
        </w:rPr>
        <w:t>” Australian governments must invest in</w:t>
      </w:r>
      <w:r w:rsidR="4B04E4C6">
        <w:rPr>
          <w:rFonts w:ascii="Arial" w:hAnsi="Arial" w:cs="Arial"/>
          <w:kern w:val="2"/>
          <w14:ligatures w14:val="standardContextual"/>
        </w:rPr>
        <w:t xml:space="preserve"> to develop a supportive</w:t>
      </w:r>
      <w:r w:rsidR="70C60FB6">
        <w:rPr>
          <w:rFonts w:ascii="Arial" w:hAnsi="Arial" w:cs="Arial"/>
          <w:kern w:val="2"/>
          <w14:ligatures w14:val="standardContextual"/>
        </w:rPr>
        <w:t xml:space="preserve">, </w:t>
      </w:r>
      <w:proofErr w:type="gramStart"/>
      <w:r w:rsidR="70C60FB6">
        <w:rPr>
          <w:rFonts w:ascii="Arial" w:hAnsi="Arial" w:cs="Arial"/>
          <w:kern w:val="2"/>
          <w14:ligatures w14:val="standardContextual"/>
        </w:rPr>
        <w:t>sustainable</w:t>
      </w:r>
      <w:proofErr w:type="gramEnd"/>
      <w:r w:rsidR="70C60FB6">
        <w:rPr>
          <w:rFonts w:ascii="Arial" w:hAnsi="Arial" w:cs="Arial"/>
          <w:kern w:val="2"/>
          <w14:ligatures w14:val="standardContextual"/>
        </w:rPr>
        <w:t xml:space="preserve"> and fair ecos</w:t>
      </w:r>
      <w:r w:rsidR="76C7D027">
        <w:rPr>
          <w:rFonts w:ascii="Arial" w:hAnsi="Arial" w:cs="Arial"/>
          <w:kern w:val="2"/>
          <w14:ligatures w14:val="standardContextual"/>
        </w:rPr>
        <w:t xml:space="preserve">ystem. </w:t>
      </w:r>
      <w:commentRangeEnd w:id="0"/>
      <w:r w:rsidR="00A55FED">
        <w:commentReference w:id="0"/>
      </w:r>
    </w:p>
    <w:p w14:paraId="1808FA9A" w14:textId="77777777" w:rsidR="005B393D" w:rsidRDefault="00616DC2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Key recommendation 1.5 calls for National Cabinet to </w:t>
      </w:r>
      <w:r w:rsidR="00413CB9">
        <w:rPr>
          <w:rFonts w:ascii="Arial" w:hAnsi="Arial" w:cs="Arial"/>
          <w:kern w:val="2"/>
          <w14:ligatures w14:val="standardContextual"/>
        </w:rPr>
        <w:t>increase funding to advocacy services to ensure that everyone has access to</w:t>
      </w:r>
      <w:r w:rsidR="005B393D">
        <w:rPr>
          <w:rFonts w:ascii="Arial" w:hAnsi="Arial" w:cs="Arial"/>
          <w:kern w:val="2"/>
          <w14:ligatures w14:val="standardContextual"/>
        </w:rPr>
        <w:t xml:space="preserve"> effective advocacy that can help resolve issues.</w:t>
      </w:r>
    </w:p>
    <w:p w14:paraId="338CDAA5" w14:textId="1530198C" w:rsidR="00D702FC" w:rsidRDefault="002739CA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Recommendation</w:t>
      </w:r>
      <w:r w:rsidR="00D702FC">
        <w:rPr>
          <w:rFonts w:ascii="Arial" w:hAnsi="Arial" w:cs="Arial"/>
          <w:kern w:val="2"/>
          <w14:ligatures w14:val="standardContextual"/>
        </w:rPr>
        <w:t xml:space="preserve"> 1.5 </w:t>
      </w:r>
      <w:r>
        <w:rPr>
          <w:rFonts w:ascii="Arial" w:hAnsi="Arial" w:cs="Arial"/>
          <w:kern w:val="2"/>
          <w14:ligatures w14:val="standardContextual"/>
        </w:rPr>
        <w:t>of</w:t>
      </w:r>
      <w:r w:rsidR="0081528A">
        <w:rPr>
          <w:rFonts w:ascii="Arial" w:hAnsi="Arial" w:cs="Arial"/>
          <w:kern w:val="2"/>
          <w14:ligatures w14:val="standardContextual"/>
        </w:rPr>
        <w:t xml:space="preserve"> the report specifically expresses that States </w:t>
      </w:r>
      <w:r w:rsidR="00480147">
        <w:rPr>
          <w:rFonts w:ascii="Arial" w:hAnsi="Arial" w:cs="Arial"/>
          <w:kern w:val="2"/>
          <w14:ligatures w14:val="standardContextual"/>
        </w:rPr>
        <w:t xml:space="preserve">must be </w:t>
      </w:r>
      <w:r>
        <w:rPr>
          <w:rFonts w:ascii="Arial" w:hAnsi="Arial" w:cs="Arial"/>
          <w:kern w:val="2"/>
          <w14:ligatures w14:val="standardContextual"/>
        </w:rPr>
        <w:t xml:space="preserve">equally </w:t>
      </w:r>
      <w:r w:rsidR="00480147">
        <w:rPr>
          <w:rFonts w:ascii="Arial" w:hAnsi="Arial" w:cs="Arial"/>
          <w:kern w:val="2"/>
          <w14:ligatures w14:val="standardContextual"/>
        </w:rPr>
        <w:t>responsible for contributing to the operation of advocacy.</w:t>
      </w:r>
      <w:r w:rsidR="0081528A">
        <w:rPr>
          <w:rFonts w:ascii="Arial" w:hAnsi="Arial" w:cs="Arial"/>
          <w:kern w:val="2"/>
          <w14:ligatures w14:val="standardContextual"/>
        </w:rPr>
        <w:t xml:space="preserve"> </w:t>
      </w:r>
    </w:p>
    <w:p w14:paraId="712D587E" w14:textId="321EE19E" w:rsidR="005B393D" w:rsidRDefault="005B393D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The report notes “advocacy plays a critical role in promoting, protecting and defending the human rights of people with disability”.</w:t>
      </w:r>
    </w:p>
    <w:p w14:paraId="3351D9C7" w14:textId="0D0FA95E" w:rsidR="00616DC2" w:rsidRDefault="00F319C7" w:rsidP="00CF70A4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The report notes that current funding can only meet 50% of demand.</w:t>
      </w:r>
    </w:p>
    <w:p w14:paraId="600045F1" w14:textId="472B157F" w:rsidR="00512762" w:rsidRDefault="005F51EE" w:rsidP="00512762">
      <w:pPr>
        <w:spacing w:before="240" w:after="240" w:line="276" w:lineRule="auto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b/>
          <w:bCs/>
          <w:kern w:val="2"/>
          <w14:ligatures w14:val="standardContextual"/>
        </w:rPr>
        <w:t>Addressing systemic advocacy</w:t>
      </w:r>
    </w:p>
    <w:p w14:paraId="6A5CD44B" w14:textId="1233A2FF" w:rsidR="00033E47" w:rsidRDefault="005F51EE" w:rsidP="00033E47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The review </w:t>
      </w:r>
      <w:r w:rsidR="00457B2B">
        <w:rPr>
          <w:rFonts w:ascii="Arial" w:hAnsi="Arial" w:cs="Arial"/>
          <w:kern w:val="2"/>
          <w14:ligatures w14:val="standardContextual"/>
        </w:rPr>
        <w:t xml:space="preserve">acknowledges the value in systemic advocacy to represent LGBTIQA+SB </w:t>
      </w:r>
      <w:r w:rsidR="00660209">
        <w:rPr>
          <w:rFonts w:ascii="Arial" w:hAnsi="Arial" w:cs="Arial"/>
          <w:kern w:val="2"/>
          <w14:ligatures w14:val="standardContextual"/>
        </w:rPr>
        <w:t>people with disability, noting the ga</w:t>
      </w:r>
      <w:r w:rsidR="6DAB0426">
        <w:rPr>
          <w:rFonts w:ascii="Arial" w:hAnsi="Arial" w:cs="Arial"/>
          <w:kern w:val="2"/>
          <w14:ligatures w14:val="standardContextual"/>
        </w:rPr>
        <w:t>p</w:t>
      </w:r>
      <w:r w:rsidR="00660209">
        <w:rPr>
          <w:rFonts w:ascii="Arial" w:hAnsi="Arial" w:cs="Arial"/>
          <w:kern w:val="2"/>
          <w14:ligatures w14:val="standardContextual"/>
        </w:rPr>
        <w:t xml:space="preserve"> in current services and representative organisations supporting this community.</w:t>
      </w:r>
    </w:p>
    <w:p w14:paraId="07E41FFB" w14:textId="1E6D1EB2" w:rsidR="00660209" w:rsidRDefault="00B425A6" w:rsidP="00033E47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To help highlight specific issues faced by these communities, k</w:t>
      </w:r>
      <w:r w:rsidR="007E17B7">
        <w:rPr>
          <w:rFonts w:ascii="Arial" w:hAnsi="Arial" w:cs="Arial"/>
          <w:kern w:val="2"/>
          <w14:ligatures w14:val="standardContextual"/>
        </w:rPr>
        <w:t>ey</w:t>
      </w:r>
      <w:r w:rsidR="00FC6C25">
        <w:rPr>
          <w:rFonts w:ascii="Arial" w:hAnsi="Arial" w:cs="Arial"/>
          <w:kern w:val="2"/>
          <w14:ligatures w14:val="standardContextual"/>
        </w:rPr>
        <w:t xml:space="preserve"> </w:t>
      </w:r>
      <w:r w:rsidR="007E17B7">
        <w:rPr>
          <w:rFonts w:ascii="Arial" w:hAnsi="Arial" w:cs="Arial"/>
          <w:kern w:val="2"/>
          <w14:ligatures w14:val="standardContextual"/>
        </w:rPr>
        <w:t xml:space="preserve">recommendation </w:t>
      </w:r>
      <w:r w:rsidR="005F4AD4">
        <w:rPr>
          <w:rFonts w:ascii="Arial" w:hAnsi="Arial" w:cs="Arial"/>
          <w:kern w:val="2"/>
          <w14:ligatures w14:val="standardContextual"/>
        </w:rPr>
        <w:t xml:space="preserve">1.6 calls for all Australian governments to setup a </w:t>
      </w:r>
      <w:r w:rsidR="00045B7E">
        <w:rPr>
          <w:rFonts w:ascii="Arial" w:hAnsi="Arial" w:cs="Arial"/>
          <w:kern w:val="2"/>
          <w14:ligatures w14:val="standardContextual"/>
        </w:rPr>
        <w:t xml:space="preserve">specific </w:t>
      </w:r>
      <w:r w:rsidR="005F4AD4">
        <w:rPr>
          <w:rFonts w:ascii="Arial" w:hAnsi="Arial" w:cs="Arial"/>
          <w:kern w:val="2"/>
          <w14:ligatures w14:val="standardContextual"/>
        </w:rPr>
        <w:t xml:space="preserve">body </w:t>
      </w:r>
      <w:r w:rsidR="00045B7E">
        <w:rPr>
          <w:rFonts w:ascii="Arial" w:hAnsi="Arial" w:cs="Arial"/>
          <w:kern w:val="2"/>
          <w14:ligatures w14:val="standardContextual"/>
        </w:rPr>
        <w:t>to be embodied and powered</w:t>
      </w:r>
      <w:r w:rsidR="00FE07B1">
        <w:rPr>
          <w:rFonts w:ascii="Arial" w:hAnsi="Arial" w:cs="Arial"/>
          <w:kern w:val="2"/>
          <w14:ligatures w14:val="standardContextual"/>
        </w:rPr>
        <w:t xml:space="preserve"> by people with direct lived experience of disability and LGBTIQA+SB</w:t>
      </w:r>
      <w:r w:rsidR="009C2B0C">
        <w:rPr>
          <w:rFonts w:ascii="Arial" w:hAnsi="Arial" w:cs="Arial"/>
          <w:kern w:val="2"/>
          <w14:ligatures w14:val="standardContextual"/>
        </w:rPr>
        <w:t>.</w:t>
      </w:r>
    </w:p>
    <w:p w14:paraId="3288B9CC" w14:textId="798BEB4C" w:rsidR="009C2B0C" w:rsidRDefault="009174A8" w:rsidP="00033E47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Key recommendation 5.2 </w:t>
      </w:r>
      <w:r w:rsidR="000A7B24">
        <w:rPr>
          <w:rFonts w:ascii="Arial" w:hAnsi="Arial" w:cs="Arial"/>
          <w:kern w:val="2"/>
          <w14:ligatures w14:val="standardContextual"/>
        </w:rPr>
        <w:t xml:space="preserve">calls on the Department of Social Services and the NDIA to ensure that people with cognitive disability or complex communication needs are </w:t>
      </w:r>
      <w:r w:rsidR="006775B8">
        <w:rPr>
          <w:rFonts w:ascii="Arial" w:hAnsi="Arial" w:cs="Arial"/>
          <w:kern w:val="2"/>
          <w14:ligatures w14:val="standardContextual"/>
        </w:rPr>
        <w:t xml:space="preserve">appropriately supported. </w:t>
      </w:r>
    </w:p>
    <w:p w14:paraId="229011AD" w14:textId="40CDBFDD" w:rsidR="006775B8" w:rsidRDefault="006775B8" w:rsidP="00033E47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Advocacy organisations have a role to play in this space, </w:t>
      </w:r>
      <w:r w:rsidR="007351F6">
        <w:rPr>
          <w:rFonts w:ascii="Arial" w:hAnsi="Arial" w:cs="Arial"/>
          <w:kern w:val="2"/>
          <w14:ligatures w14:val="standardContextual"/>
        </w:rPr>
        <w:t>as the key recommendation 5.2 asks that these bodies adequately provide support for self-advocacy and peer-support groups.</w:t>
      </w:r>
    </w:p>
    <w:p w14:paraId="1E9E2CD4" w14:textId="3F462A17" w:rsidR="002F2497" w:rsidRDefault="002D26F6" w:rsidP="002D26F6">
      <w:pPr>
        <w:spacing w:before="240" w:after="240" w:line="276" w:lineRule="auto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b/>
          <w:bCs/>
          <w:kern w:val="2"/>
          <w14:ligatures w14:val="standardContextual"/>
        </w:rPr>
        <w:lastRenderedPageBreak/>
        <w:t>Summary</w:t>
      </w:r>
    </w:p>
    <w:p w14:paraId="125DE542" w14:textId="433F4204" w:rsidR="002D26F6" w:rsidRPr="002D26F6" w:rsidRDefault="00995416" w:rsidP="00995416">
      <w:pPr>
        <w:numPr>
          <w:ilvl w:val="0"/>
          <w:numId w:val="10"/>
        </w:numPr>
        <w:spacing w:before="240" w:after="240" w:line="276" w:lineRule="auto"/>
        <w:ind w:left="426"/>
        <w:rPr>
          <w:rFonts w:ascii="Arial" w:hAnsi="Arial" w:cs="Arial"/>
          <w:kern w:val="2"/>
          <w14:ligatures w14:val="standardContextual"/>
        </w:rPr>
      </w:pPr>
      <w:r w:rsidRPr="00995416">
        <w:rPr>
          <w:rFonts w:ascii="Arial" w:hAnsi="Arial" w:cs="Arial"/>
          <w:kern w:val="2"/>
          <w14:ligatures w14:val="standardContextual"/>
        </w:rPr>
        <w:t>The next few years will hopefully be a collaborative process between people with disability who rely on the scheme and governments to implement big changes</w:t>
      </w:r>
      <w:r>
        <w:rPr>
          <w:rFonts w:ascii="Arial" w:hAnsi="Arial" w:cs="Arial"/>
          <w:kern w:val="2"/>
          <w14:ligatures w14:val="standardContextual"/>
        </w:rPr>
        <w:t xml:space="preserve">. </w:t>
      </w:r>
      <w:r w:rsidR="00F72B54" w:rsidRPr="00F72B54">
        <w:rPr>
          <w:rFonts w:ascii="Arial" w:hAnsi="Arial" w:cs="Arial"/>
          <w:kern w:val="2"/>
          <w14:ligatures w14:val="standardContextual"/>
        </w:rPr>
        <w:t>It's for this reason that DANA has developed a proposal currently before the government to immediately and substantially increase funding to the</w:t>
      </w:r>
      <w:r w:rsidR="00F72B54">
        <w:rPr>
          <w:rFonts w:ascii="Arial" w:hAnsi="Arial" w:cs="Arial"/>
          <w:kern w:val="2"/>
          <w14:ligatures w14:val="standardContextual"/>
        </w:rPr>
        <w:t xml:space="preserve"> advocacy</w:t>
      </w:r>
      <w:r w:rsidR="00F72B54" w:rsidRPr="00F72B54">
        <w:rPr>
          <w:rFonts w:ascii="Arial" w:hAnsi="Arial" w:cs="Arial"/>
          <w:kern w:val="2"/>
          <w14:ligatures w14:val="standardContextual"/>
        </w:rPr>
        <w:t xml:space="preserve"> sector.</w:t>
      </w:r>
    </w:p>
    <w:sectPr w:rsidR="002D26F6" w:rsidRPr="002D26F6" w:rsidSect="009775E1">
      <w:headerReference w:type="default" r:id="rId15"/>
      <w:pgSz w:w="11906" w:h="16838"/>
      <w:pgMar w:top="1916" w:right="1440" w:bottom="1505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obhan Clair" w:date="2023-12-13T10:25:00Z" w:initials="SC">
    <w:p w14:paraId="4D91D6DF" w14:textId="7AF02914" w:rsidR="225B5973" w:rsidRDefault="225B5973">
      <w:r>
        <w:t>Wasn't sure whether we should highlight more the inclusion of individual disability advocacy as a foundationAL support (or if brings up that tension of which level of gov't should be funding?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91D6D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D42BD87" w16cex:dateUtc="2023-12-12T2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1D6DF" w16cid:durableId="3D42B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41BE" w14:textId="77777777" w:rsidR="002E249F" w:rsidRDefault="002E249F" w:rsidP="00F95EE5">
      <w:r>
        <w:separator/>
      </w:r>
    </w:p>
  </w:endnote>
  <w:endnote w:type="continuationSeparator" w:id="0">
    <w:p w14:paraId="7714B046" w14:textId="77777777" w:rsidR="002E249F" w:rsidRDefault="002E249F" w:rsidP="00F95EE5">
      <w:r>
        <w:continuationSeparator/>
      </w:r>
    </w:p>
  </w:endnote>
  <w:endnote w:type="continuationNotice" w:id="1">
    <w:p w14:paraId="04B74E09" w14:textId="77777777" w:rsidR="00000A95" w:rsidRDefault="00000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6094" w14:textId="77777777" w:rsidR="002E249F" w:rsidRDefault="002E249F" w:rsidP="00F95EE5">
      <w:r>
        <w:separator/>
      </w:r>
    </w:p>
  </w:footnote>
  <w:footnote w:type="continuationSeparator" w:id="0">
    <w:p w14:paraId="6E4A881B" w14:textId="77777777" w:rsidR="002E249F" w:rsidRDefault="002E249F" w:rsidP="00F95EE5">
      <w:r>
        <w:continuationSeparator/>
      </w:r>
    </w:p>
  </w:footnote>
  <w:footnote w:type="continuationNotice" w:id="1">
    <w:p w14:paraId="0CD9E0F3" w14:textId="77777777" w:rsidR="00000A95" w:rsidRDefault="00000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835C" w14:textId="5427DE72" w:rsidR="00F95EE5" w:rsidRPr="003B745D" w:rsidRDefault="003B745D" w:rsidP="003B745D">
    <w:pPr>
      <w:pStyle w:val="Header"/>
      <w:jc w:val="center"/>
    </w:pPr>
    <w:r>
      <w:rPr>
        <w:noProof/>
      </w:rPr>
      <w:drawing>
        <wp:inline distT="0" distB="0" distL="0" distR="0" wp14:anchorId="188D9029" wp14:editId="09E03915">
          <wp:extent cx="1301529" cy="5252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99" r="-50" b="16402"/>
                  <a:stretch/>
                </pic:blipFill>
                <pic:spPr bwMode="auto">
                  <a:xfrm>
                    <a:off x="0" y="0"/>
                    <a:ext cx="1337704" cy="539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C4C"/>
    <w:multiLevelType w:val="hybridMultilevel"/>
    <w:tmpl w:val="56C88E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970"/>
    <w:multiLevelType w:val="hybridMultilevel"/>
    <w:tmpl w:val="317E26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68E"/>
    <w:multiLevelType w:val="hybridMultilevel"/>
    <w:tmpl w:val="A60C91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114F"/>
    <w:multiLevelType w:val="hybridMultilevel"/>
    <w:tmpl w:val="7098E7C4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065"/>
    <w:multiLevelType w:val="hybridMultilevel"/>
    <w:tmpl w:val="76028936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C0DC9"/>
    <w:multiLevelType w:val="hybridMultilevel"/>
    <w:tmpl w:val="2E4ED79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7F7376"/>
    <w:multiLevelType w:val="hybridMultilevel"/>
    <w:tmpl w:val="87125030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3DAC"/>
    <w:multiLevelType w:val="hybridMultilevel"/>
    <w:tmpl w:val="1542E7C8"/>
    <w:lvl w:ilvl="0" w:tplc="937EE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AD2"/>
    <w:multiLevelType w:val="multilevel"/>
    <w:tmpl w:val="A60C91F4"/>
    <w:styleLink w:val="CurrentList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31759"/>
    <w:multiLevelType w:val="hybridMultilevel"/>
    <w:tmpl w:val="AE08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22C3"/>
    <w:multiLevelType w:val="hybridMultilevel"/>
    <w:tmpl w:val="256AC9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3F0D"/>
    <w:multiLevelType w:val="multilevel"/>
    <w:tmpl w:val="A60C91F4"/>
    <w:styleLink w:val="CurrentList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15989">
    <w:abstractNumId w:val="2"/>
  </w:num>
  <w:num w:numId="2" w16cid:durableId="1933661042">
    <w:abstractNumId w:val="10"/>
  </w:num>
  <w:num w:numId="3" w16cid:durableId="2089497073">
    <w:abstractNumId w:val="8"/>
  </w:num>
  <w:num w:numId="4" w16cid:durableId="453714634">
    <w:abstractNumId w:val="11"/>
  </w:num>
  <w:num w:numId="5" w16cid:durableId="1094130076">
    <w:abstractNumId w:val="4"/>
  </w:num>
  <w:num w:numId="6" w16cid:durableId="761418794">
    <w:abstractNumId w:val="3"/>
  </w:num>
  <w:num w:numId="7" w16cid:durableId="2098942151">
    <w:abstractNumId w:val="5"/>
  </w:num>
  <w:num w:numId="8" w16cid:durableId="1498158202">
    <w:abstractNumId w:val="6"/>
  </w:num>
  <w:num w:numId="9" w16cid:durableId="44768050">
    <w:abstractNumId w:val="0"/>
  </w:num>
  <w:num w:numId="10" w16cid:durableId="756949530">
    <w:abstractNumId w:val="7"/>
  </w:num>
  <w:num w:numId="11" w16cid:durableId="1614557445">
    <w:abstractNumId w:val="9"/>
  </w:num>
  <w:num w:numId="12" w16cid:durableId="2076865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obhan Clair">
    <w15:presenceInfo w15:providerId="AD" w15:userId="S::siobhan.clair@dana.org.au::3ad0d5b6-da82-4465-a4c0-4a513820e8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E5"/>
    <w:rsid w:val="00000A95"/>
    <w:rsid w:val="00000BB4"/>
    <w:rsid w:val="00015504"/>
    <w:rsid w:val="00033E47"/>
    <w:rsid w:val="00045B7E"/>
    <w:rsid w:val="0006440A"/>
    <w:rsid w:val="00081EB7"/>
    <w:rsid w:val="0009130E"/>
    <w:rsid w:val="00091930"/>
    <w:rsid w:val="00092291"/>
    <w:rsid w:val="000A7B24"/>
    <w:rsid w:val="000B4728"/>
    <w:rsid w:val="000B74C7"/>
    <w:rsid w:val="000E0B4E"/>
    <w:rsid w:val="001C771C"/>
    <w:rsid w:val="001E4454"/>
    <w:rsid w:val="002024AE"/>
    <w:rsid w:val="00215678"/>
    <w:rsid w:val="00234FB0"/>
    <w:rsid w:val="00247334"/>
    <w:rsid w:val="0027217D"/>
    <w:rsid w:val="002739CA"/>
    <w:rsid w:val="002D26F6"/>
    <w:rsid w:val="002E249F"/>
    <w:rsid w:val="002F2497"/>
    <w:rsid w:val="00300C1E"/>
    <w:rsid w:val="0034171A"/>
    <w:rsid w:val="003829F1"/>
    <w:rsid w:val="003B745D"/>
    <w:rsid w:val="003D34BB"/>
    <w:rsid w:val="00413CB9"/>
    <w:rsid w:val="0043225C"/>
    <w:rsid w:val="00457B2B"/>
    <w:rsid w:val="004653B5"/>
    <w:rsid w:val="00480147"/>
    <w:rsid w:val="00487B75"/>
    <w:rsid w:val="00495B31"/>
    <w:rsid w:val="004D2CB7"/>
    <w:rsid w:val="004D3B6A"/>
    <w:rsid w:val="004D6C8D"/>
    <w:rsid w:val="00512762"/>
    <w:rsid w:val="005A60F9"/>
    <w:rsid w:val="005B393D"/>
    <w:rsid w:val="005B3DCD"/>
    <w:rsid w:val="005F4AD4"/>
    <w:rsid w:val="005F51EE"/>
    <w:rsid w:val="00616DC2"/>
    <w:rsid w:val="006201AE"/>
    <w:rsid w:val="00627F83"/>
    <w:rsid w:val="00634539"/>
    <w:rsid w:val="006416CC"/>
    <w:rsid w:val="00660209"/>
    <w:rsid w:val="0066092F"/>
    <w:rsid w:val="006637C8"/>
    <w:rsid w:val="006775B8"/>
    <w:rsid w:val="006D4414"/>
    <w:rsid w:val="00703BDA"/>
    <w:rsid w:val="007351F6"/>
    <w:rsid w:val="0074237C"/>
    <w:rsid w:val="007E17B7"/>
    <w:rsid w:val="0081528A"/>
    <w:rsid w:val="00823074"/>
    <w:rsid w:val="00855B6A"/>
    <w:rsid w:val="008648FC"/>
    <w:rsid w:val="008A4A56"/>
    <w:rsid w:val="008A683D"/>
    <w:rsid w:val="0091443D"/>
    <w:rsid w:val="009174A8"/>
    <w:rsid w:val="0094332B"/>
    <w:rsid w:val="009703F2"/>
    <w:rsid w:val="009775E1"/>
    <w:rsid w:val="00993CF9"/>
    <w:rsid w:val="00995416"/>
    <w:rsid w:val="009A5F9C"/>
    <w:rsid w:val="009C0A31"/>
    <w:rsid w:val="009C2B0C"/>
    <w:rsid w:val="009C77B9"/>
    <w:rsid w:val="009D1EFF"/>
    <w:rsid w:val="009F5ABF"/>
    <w:rsid w:val="00A55FED"/>
    <w:rsid w:val="00A67558"/>
    <w:rsid w:val="00A75F5C"/>
    <w:rsid w:val="00A8728A"/>
    <w:rsid w:val="00AA4244"/>
    <w:rsid w:val="00AC5210"/>
    <w:rsid w:val="00AC5CAF"/>
    <w:rsid w:val="00AE6EA4"/>
    <w:rsid w:val="00B425A6"/>
    <w:rsid w:val="00B441A9"/>
    <w:rsid w:val="00B47F58"/>
    <w:rsid w:val="00B5D174"/>
    <w:rsid w:val="00B74A85"/>
    <w:rsid w:val="00BB0A4D"/>
    <w:rsid w:val="00BB206F"/>
    <w:rsid w:val="00BD1D13"/>
    <w:rsid w:val="00C05374"/>
    <w:rsid w:val="00C176AC"/>
    <w:rsid w:val="00C20CA0"/>
    <w:rsid w:val="00C55E6F"/>
    <w:rsid w:val="00C86A45"/>
    <w:rsid w:val="00CD1FD6"/>
    <w:rsid w:val="00CF70A4"/>
    <w:rsid w:val="00D516A7"/>
    <w:rsid w:val="00D63304"/>
    <w:rsid w:val="00D702FC"/>
    <w:rsid w:val="00D779CD"/>
    <w:rsid w:val="00D92A80"/>
    <w:rsid w:val="00DB0027"/>
    <w:rsid w:val="00DB45CE"/>
    <w:rsid w:val="00DE18C2"/>
    <w:rsid w:val="00E3789D"/>
    <w:rsid w:val="00E441E1"/>
    <w:rsid w:val="00E94D1B"/>
    <w:rsid w:val="00E96E0B"/>
    <w:rsid w:val="00EA2E09"/>
    <w:rsid w:val="00EA55DD"/>
    <w:rsid w:val="00ED7A68"/>
    <w:rsid w:val="00EE0B20"/>
    <w:rsid w:val="00F11910"/>
    <w:rsid w:val="00F319C7"/>
    <w:rsid w:val="00F72B54"/>
    <w:rsid w:val="00F80654"/>
    <w:rsid w:val="00F95EE5"/>
    <w:rsid w:val="00FA49CE"/>
    <w:rsid w:val="00FC6C25"/>
    <w:rsid w:val="00FE07B1"/>
    <w:rsid w:val="00FE56CD"/>
    <w:rsid w:val="00FE743F"/>
    <w:rsid w:val="04BAB3BC"/>
    <w:rsid w:val="08A24F72"/>
    <w:rsid w:val="0DFD1A55"/>
    <w:rsid w:val="222F5C52"/>
    <w:rsid w:val="225B5973"/>
    <w:rsid w:val="28DB2AD9"/>
    <w:rsid w:val="310C3613"/>
    <w:rsid w:val="4B04E4C6"/>
    <w:rsid w:val="60826025"/>
    <w:rsid w:val="6523D61A"/>
    <w:rsid w:val="6546DC31"/>
    <w:rsid w:val="6DAB0426"/>
    <w:rsid w:val="6F1CD2D4"/>
    <w:rsid w:val="6F9A9597"/>
    <w:rsid w:val="70C60FB6"/>
    <w:rsid w:val="76C7D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D06D6"/>
  <w15:chartTrackingRefBased/>
  <w15:docId w15:val="{E11F5294-CCCE-42B8-A9AF-F19BF1E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E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E5"/>
  </w:style>
  <w:style w:type="paragraph" w:styleId="Footer">
    <w:name w:val="footer"/>
    <w:basedOn w:val="Normal"/>
    <w:link w:val="FooterChar"/>
    <w:uiPriority w:val="99"/>
    <w:unhideWhenUsed/>
    <w:rsid w:val="00F95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E5"/>
  </w:style>
  <w:style w:type="paragraph" w:styleId="ListParagraph">
    <w:name w:val="List Paragraph"/>
    <w:basedOn w:val="Normal"/>
    <w:uiPriority w:val="34"/>
    <w:qFormat/>
    <w:rsid w:val="00F95EE5"/>
    <w:pPr>
      <w:ind w:left="720"/>
      <w:contextualSpacing/>
    </w:pPr>
  </w:style>
  <w:style w:type="numbering" w:customStyle="1" w:styleId="CurrentList1">
    <w:name w:val="Current List1"/>
    <w:uiPriority w:val="99"/>
    <w:rsid w:val="00D92A80"/>
    <w:pPr>
      <w:numPr>
        <w:numId w:val="3"/>
      </w:numPr>
    </w:pPr>
  </w:style>
  <w:style w:type="numbering" w:customStyle="1" w:styleId="CurrentList2">
    <w:name w:val="Current List2"/>
    <w:uiPriority w:val="99"/>
    <w:rsid w:val="00D92A80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E6EA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AE6EA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32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33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B3B91A8939429F9DD7E3321D4D40" ma:contentTypeVersion="13" ma:contentTypeDescription="Create a new document." ma:contentTypeScope="" ma:versionID="431ad19012c7f22cea3681b42a863b68">
  <xsd:schema xmlns:xsd="http://www.w3.org/2001/XMLSchema" xmlns:xs="http://www.w3.org/2001/XMLSchema" xmlns:p="http://schemas.microsoft.com/office/2006/metadata/properties" xmlns:ns2="b3a48542-a8a8-443a-8bcb-f1785e34edfc" xmlns:ns3="01664a1a-cb1e-415c-8f3f-5663cc1b4fab" targetNamespace="http://schemas.microsoft.com/office/2006/metadata/properties" ma:root="true" ma:fieldsID="2c80909fe756cb297f1195d5aac4d8bb" ns2:_="" ns3:_="">
    <xsd:import namespace="b3a48542-a8a8-443a-8bcb-f1785e34edfc"/>
    <xsd:import namespace="01664a1a-cb1e-415c-8f3f-5663cc1b4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8542-a8a8-443a-8bcb-f1785e34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301bdd-a675-4e9f-9acf-57cdb8ed9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4a1a-cb1e-415c-8f3f-5663cc1b4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799a343-c501-48aa-854e-2a5afe57a034}" ma:internalName="TaxCatchAll" ma:showField="CatchAllData" ma:web="01664a1a-cb1e-415c-8f3f-5663cc1b4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48542-a8a8-443a-8bcb-f1785e34edfc">
      <Terms xmlns="http://schemas.microsoft.com/office/infopath/2007/PartnerControls"/>
    </lcf76f155ced4ddcb4097134ff3c332f>
    <TaxCatchAll xmlns="01664a1a-cb1e-415c-8f3f-5663cc1b4f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C0AF4E-BD0E-4925-96E5-9B2AAD20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48542-a8a8-443a-8bcb-f1785e34edfc"/>
    <ds:schemaRef ds:uri="01664a1a-cb1e-415c-8f3f-5663cc1b4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CFFBD-FE91-4E7E-9E3F-58A78C3C5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4638C-8676-4BF0-BB29-534E8A085BAC}">
  <ds:schemaRefs>
    <ds:schemaRef ds:uri="http://schemas.microsoft.com/office/2006/metadata/properties"/>
    <ds:schemaRef ds:uri="http://schemas.microsoft.com/office/infopath/2007/PartnerControls"/>
    <ds:schemaRef ds:uri="b3a48542-a8a8-443a-8bcb-f1785e34edfc"/>
    <ds:schemaRef ds:uri="01664a1a-cb1e-415c-8f3f-5663cc1b4fab"/>
  </ds:schemaRefs>
</ds:datastoreItem>
</file>

<file path=customXml/itemProps4.xml><?xml version="1.0" encoding="utf-8"?>
<ds:datastoreItem xmlns:ds="http://schemas.openxmlformats.org/officeDocument/2006/customXml" ds:itemID="{16D15A01-FBC7-2044-AD4D-EC98393E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Jessica Margaret - schjm021</dc:creator>
  <cp:keywords/>
  <dc:description/>
  <cp:lastModifiedBy>Schulz, Jessica Margaret - schjm021</cp:lastModifiedBy>
  <cp:revision>2</cp:revision>
  <dcterms:created xsi:type="dcterms:W3CDTF">2023-12-13T23:23:00Z</dcterms:created>
  <dcterms:modified xsi:type="dcterms:W3CDTF">2023-12-13T23:23:00Z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0x010100A6AEB3B91A8939429F9DD7E3321D4D40</vt:lpwstr>
  </property>
  <property fmtid="{D5CDD505-2E9C-101B-9397-08002B2CF9AE}" pid="3" name="MediaServiceImageTags">
    <vt:lpwstr/>
  </property>
</Properties>
</file>