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30B48" w:rsidR="0081072D" w:rsidP="7C251D8A" w:rsidRDefault="006503A7" w14:paraId="0753F744" w14:textId="2D16F4B6">
      <w:pPr>
        <w:pStyle w:val="Title"/>
        <w:rPr>
          <w:rFonts w:ascii="Helvetica" w:hAnsi="Helvetica" w:cs="Helvetica"/>
          <w:b w:val="1"/>
          <w:bCs w:val="1"/>
          <w:sz w:val="44"/>
          <w:szCs w:val="44"/>
        </w:rPr>
      </w:pPr>
      <w:r w:rsidRPr="7C251D8A" w:rsidR="006503A7">
        <w:rPr>
          <w:rFonts w:ascii="Helvetica" w:hAnsi="Helvetica" w:cs="Helvetica"/>
          <w:b w:val="1"/>
          <w:bCs w:val="1"/>
          <w:sz w:val="44"/>
          <w:szCs w:val="44"/>
        </w:rPr>
        <w:t>Registration of providers</w:t>
      </w:r>
      <w:r w:rsidRPr="7C251D8A" w:rsidR="00171D97">
        <w:rPr>
          <w:rFonts w:ascii="Helvetica" w:hAnsi="Helvetica" w:cs="Helvetica"/>
          <w:b w:val="1"/>
          <w:bCs w:val="1"/>
          <w:sz w:val="44"/>
          <w:szCs w:val="44"/>
        </w:rPr>
        <w:t xml:space="preserve"> principles</w:t>
      </w:r>
    </w:p>
    <w:p w:rsidRPr="00F30B48" w:rsidR="006503A7" w:rsidP="00F30B48" w:rsidRDefault="006503A7" w14:paraId="2FECCC90" w14:textId="553792CF">
      <w:pPr>
        <w:pStyle w:val="Subtitle"/>
        <w:rPr>
          <w:rFonts w:ascii="Helvetica" w:hAnsi="Helvetica" w:cs="Helvetica"/>
        </w:rPr>
      </w:pPr>
      <w:r w:rsidRPr="00F30B48">
        <w:rPr>
          <w:rFonts w:ascii="Helvetica" w:hAnsi="Helvetica" w:cs="Helvetica"/>
        </w:rPr>
        <w:t>NDIS Review proposal</w:t>
      </w:r>
    </w:p>
    <w:p w:rsidRPr="00F30B48" w:rsidR="006503A7" w:rsidP="00662BF5" w:rsidRDefault="006503A7" w14:paraId="384BC48B" w14:textId="58B0EE83">
      <w:pPr>
        <w:pStyle w:val="Heading1"/>
        <w:rPr>
          <w:rFonts w:ascii="Helvetica" w:hAnsi="Helvetica" w:cs="Helvetica"/>
        </w:rPr>
      </w:pPr>
      <w:r w:rsidRPr="7C251D8A" w:rsidR="006503A7">
        <w:rPr>
          <w:rFonts w:ascii="Helvetica" w:hAnsi="Helvetica" w:cs="Helvetica"/>
        </w:rPr>
        <w:t>Introduction</w:t>
      </w:r>
    </w:p>
    <w:p w:rsidR="7C251D8A" w:rsidP="7C251D8A" w:rsidRDefault="7C251D8A" w14:paraId="2532A169" w14:textId="03D7E1D5">
      <w:pPr>
        <w:pStyle w:val="ListParagraph"/>
        <w:suppressLineNumbers w:val="0"/>
        <w:bidi w:val="0"/>
        <w:spacing w:before="0" w:beforeAutospacing="off" w:after="0" w:afterAutospacing="off" w:line="240" w:lineRule="auto"/>
        <w:ind w:left="0" w:right="0"/>
        <w:jc w:val="left"/>
        <w:rPr>
          <w:rFonts w:eastAsia="Times New Roman" w:cs="Helvetica"/>
          <w:lang w:eastAsia="en-AU"/>
        </w:rPr>
      </w:pPr>
    </w:p>
    <w:p w:rsidRPr="00F30B48" w:rsidR="006503A7" w:rsidRDefault="006503A7" w14:paraId="1C6DFEE7" w14:textId="05BD01E3">
      <w:pPr>
        <w:rPr>
          <w:rFonts w:cs="Helvetica"/>
        </w:rPr>
      </w:pPr>
      <w:r w:rsidRPr="00F30B48">
        <w:rPr>
          <w:rFonts w:cs="Helvetica"/>
        </w:rPr>
        <w:t xml:space="preserve">The NDIS Review has proposed a </w:t>
      </w:r>
      <w:r w:rsidR="00D64E9B">
        <w:rPr>
          <w:rFonts w:cs="Helvetica"/>
        </w:rPr>
        <w:t xml:space="preserve">new </w:t>
      </w:r>
      <w:r w:rsidRPr="00F30B48">
        <w:rPr>
          <w:rFonts w:cs="Helvetica"/>
        </w:rPr>
        <w:t>tiered, graduated system of registration for all supports that people with disability use through the NDIS.</w:t>
      </w:r>
    </w:p>
    <w:p w:rsidRPr="00F30B48" w:rsidR="009703C0" w:rsidRDefault="009703C0" w14:paraId="39DE018C" w14:textId="4CA44D30">
      <w:pPr>
        <w:rPr>
          <w:rFonts w:cs="Helvetica"/>
        </w:rPr>
      </w:pPr>
      <w:r w:rsidRPr="648211BE" w:rsidR="0F5CE9DC">
        <w:rPr>
          <w:rFonts w:cs="Helvetica"/>
        </w:rPr>
        <w:t>In the current system, supports are provided by either registered or unregistered providers. Most types of support can be provided by unregistered providers</w:t>
      </w:r>
      <w:r w:rsidRPr="648211BE" w:rsidR="716598C0">
        <w:rPr>
          <w:rFonts w:cs="Helvetica"/>
        </w:rPr>
        <w:t>.</w:t>
      </w:r>
      <w:r w:rsidRPr="648211BE" w:rsidR="7945D6FE">
        <w:rPr>
          <w:rFonts w:cs="Helvetica"/>
        </w:rPr>
        <w:t xml:space="preserve"> </w:t>
      </w:r>
      <w:r w:rsidRPr="648211BE" w:rsidR="7B873C8B">
        <w:rPr>
          <w:rFonts w:cs="Helvetica"/>
        </w:rPr>
        <w:t>Under</w:t>
      </w:r>
      <w:r w:rsidRPr="648211BE" w:rsidR="716598C0">
        <w:rPr>
          <w:rFonts w:cs="Helvetica"/>
        </w:rPr>
        <w:t xml:space="preserve"> </w:t>
      </w:r>
      <w:r w:rsidRPr="648211BE" w:rsidR="6B9F93D9">
        <w:rPr>
          <w:rFonts w:cs="Helvetica"/>
        </w:rPr>
        <w:t>t</w:t>
      </w:r>
      <w:r w:rsidRPr="648211BE" w:rsidR="71A6BCAA">
        <w:rPr>
          <w:rFonts w:cs="Helvetica"/>
        </w:rPr>
        <w:t>he current</w:t>
      </w:r>
      <w:r w:rsidRPr="648211BE" w:rsidR="0D5A33DA">
        <w:rPr>
          <w:rFonts w:cs="Helvetica"/>
        </w:rPr>
        <w:t xml:space="preserve"> system</w:t>
      </w:r>
      <w:r w:rsidRPr="648211BE" w:rsidR="70DDAD7F">
        <w:rPr>
          <w:rFonts w:cs="Helvetica"/>
        </w:rPr>
        <w:t>,</w:t>
      </w:r>
      <w:r w:rsidRPr="648211BE" w:rsidR="71A6BCAA">
        <w:rPr>
          <w:rFonts w:cs="Helvetica"/>
        </w:rPr>
        <w:t xml:space="preserve"> r</w:t>
      </w:r>
      <w:r w:rsidRPr="648211BE" w:rsidR="716598C0">
        <w:rPr>
          <w:rFonts w:cs="Helvetica"/>
        </w:rPr>
        <w:t>egistration</w:t>
      </w:r>
      <w:r w:rsidRPr="648211BE" w:rsidR="716598C0">
        <w:rPr>
          <w:rFonts w:cs="Helvetica"/>
        </w:rPr>
        <w:t xml:space="preserve"> </w:t>
      </w:r>
      <w:r w:rsidRPr="648211BE" w:rsidR="716598C0">
        <w:rPr>
          <w:rFonts w:cs="Helvetica"/>
        </w:rPr>
        <w:t>is costly and complex. There are significant safeguarding gaps in both registered and unregistered providers.</w:t>
      </w:r>
    </w:p>
    <w:p w:rsidRPr="00F30B48" w:rsidR="006503A7" w:rsidRDefault="006503A7" w14:paraId="015E0E32" w14:textId="0687872E">
      <w:pPr>
        <w:rPr>
          <w:rFonts w:cs="Helvetica"/>
        </w:rPr>
      </w:pPr>
      <w:r w:rsidRPr="00F30B48">
        <w:rPr>
          <w:rFonts w:cs="Helvetica"/>
        </w:rPr>
        <w:t>The</w:t>
      </w:r>
      <w:r w:rsidRPr="00F30B48" w:rsidR="00F4732B">
        <w:rPr>
          <w:rFonts w:cs="Helvetica"/>
        </w:rPr>
        <w:t xml:space="preserve"> NDIS Review</w:t>
      </w:r>
      <w:r w:rsidRPr="00F30B48">
        <w:rPr>
          <w:rFonts w:cs="Helvetica"/>
        </w:rPr>
        <w:t xml:space="preserve"> have </w:t>
      </w:r>
      <w:r w:rsidR="00AE5114">
        <w:rPr>
          <w:rFonts w:cs="Helvetica"/>
        </w:rPr>
        <w:t>recommended</w:t>
      </w:r>
      <w:r w:rsidRPr="00F30B48" w:rsidR="00AE5114">
        <w:rPr>
          <w:rFonts w:cs="Helvetica"/>
        </w:rPr>
        <w:t xml:space="preserve"> </w:t>
      </w:r>
      <w:r w:rsidRPr="00F30B48">
        <w:rPr>
          <w:rFonts w:cs="Helvetica"/>
        </w:rPr>
        <w:t>that</w:t>
      </w:r>
      <w:r w:rsidRPr="00F30B48" w:rsidR="00743DA7">
        <w:rPr>
          <w:rFonts w:cs="Helvetica"/>
        </w:rPr>
        <w:t xml:space="preserve"> the following four tiers of registration be created:</w:t>
      </w:r>
    </w:p>
    <w:p w:rsidRPr="00F30B48" w:rsidR="00662BF5" w:rsidP="7C251D8A" w:rsidRDefault="00743DA7" w14:paraId="6EA6596B" w14:textId="4FB7C089">
      <w:pPr>
        <w:pStyle w:val="ListParagraph"/>
        <w:numPr>
          <w:ilvl w:val="0"/>
          <w:numId w:val="9"/>
        </w:numPr>
        <w:spacing w:after="0" w:line="240" w:lineRule="auto"/>
        <w:rPr>
          <w:rFonts w:eastAsia="Times New Roman" w:cs="Helvetica"/>
          <w:i w:val="1"/>
          <w:iCs w:val="1"/>
          <w:kern w:val="0"/>
          <w:lang w:eastAsia="en-AU"/>
          <w14:ligatures w14:val="none"/>
        </w:rPr>
      </w:pPr>
      <w:r w:rsidRPr="00F30B48" w:rsidR="00743DA7">
        <w:rPr>
          <w:rFonts w:eastAsia="Times New Roman" w:cs="Helvetica"/>
          <w:b w:val="1"/>
          <w:bCs w:val="1"/>
          <w:kern w:val="0"/>
          <w:lang w:eastAsia="en-AU"/>
          <w14:ligatures w14:val="none"/>
        </w:rPr>
        <w:t>Advanced registration</w:t>
      </w:r>
      <w:r w:rsidRPr="00F30B48" w:rsidR="00743DA7">
        <w:rPr>
          <w:rFonts w:eastAsia="Times New Roman" w:cs="Helvetica"/>
          <w:kern w:val="0"/>
          <w:lang w:eastAsia="en-AU"/>
          <w14:ligatures w14:val="none"/>
        </w:rPr>
        <w:t xml:space="preserve"> for all high-risk supports, applying more intensive regulatory requirements and oversight where supports may pose an inherently high-risk or require high-level technical competence.</w:t>
      </w:r>
      <w:r w:rsidRPr="00F30B48">
        <w:rPr>
          <w:rFonts w:eastAsia="Times New Roman" w:cs="Helvetica"/>
          <w:kern w:val="0"/>
          <w:lang w:eastAsia="en-AU"/>
          <w14:ligatures w14:val="none"/>
        </w:rPr>
        <w:br/>
      </w:r>
      <w:r w:rsidRPr="7C251D8A" w:rsidR="00743DA7">
        <w:rPr>
          <w:rFonts w:eastAsia="Times New Roman" w:cs="Helvetica"/>
          <w:i w:val="1"/>
          <w:iCs w:val="1"/>
          <w:kern w:val="0"/>
          <w:lang w:eastAsia="en-AU"/>
          <w14:ligatures w14:val="none"/>
        </w:rPr>
        <w:t>For example: Supports delivered in high-risk settings, such as daily living</w:t>
      </w:r>
      <w:r w:rsidRPr="00F30B48">
        <w:rPr>
          <w:rFonts w:eastAsia="Times New Roman" w:cs="Helvetica"/>
          <w:i/>
          <w:iCs/>
          <w:kern w:val="0"/>
          <w:lang w:eastAsia="en-AU"/>
          <w14:ligatures w14:val="none"/>
        </w:rPr>
        <w:br/>
      </w:r>
      <w:r w:rsidRPr="7C251D8A" w:rsidR="00743DA7">
        <w:rPr>
          <w:rFonts w:eastAsia="Times New Roman" w:cs="Helvetica"/>
          <w:i w:val="1"/>
          <w:iCs w:val="1"/>
          <w:kern w:val="0"/>
          <w:lang w:eastAsia="en-AU"/>
          <w14:ligatures w14:val="none"/>
        </w:rPr>
        <w:t>supports delivered in formal closed settings like group homes.</w:t>
      </w:r>
      <w:r>
        <w:br/>
      </w:r>
    </w:p>
    <w:p w:rsidRPr="00F30B48" w:rsidR="00662BF5" w:rsidP="7C251D8A" w:rsidRDefault="00743DA7" w14:paraId="769501AA" w14:textId="4BD356C7">
      <w:pPr>
        <w:pStyle w:val="ListParagraph"/>
        <w:numPr>
          <w:ilvl w:val="0"/>
          <w:numId w:val="9"/>
        </w:numPr>
        <w:spacing w:after="0" w:line="240" w:lineRule="auto"/>
        <w:rPr>
          <w:rFonts w:eastAsia="Times New Roman" w:cs="Helvetica"/>
          <w:i w:val="1"/>
          <w:iCs w:val="1"/>
          <w:kern w:val="0"/>
          <w:lang w:eastAsia="en-AU"/>
          <w14:ligatures w14:val="none"/>
        </w:rPr>
      </w:pPr>
      <w:r w:rsidRPr="00F30B48" w:rsidR="00743DA7">
        <w:rPr>
          <w:rFonts w:eastAsia="Times New Roman" w:cs="Helvetica"/>
          <w:b w:val="1"/>
          <w:bCs w:val="1"/>
          <w:kern w:val="0"/>
          <w:lang w:eastAsia="en-AU"/>
          <w14:ligatures w14:val="none"/>
        </w:rPr>
        <w:t>General registration</w:t>
      </w:r>
      <w:r w:rsidRPr="00F30B48" w:rsidR="00743DA7">
        <w:rPr>
          <w:rFonts w:eastAsia="Times New Roman" w:cs="Helvetica"/>
          <w:kern w:val="0"/>
          <w:lang w:eastAsia="en-AU"/>
          <w14:ligatures w14:val="none"/>
        </w:rPr>
        <w:t xml:space="preserve"> for all </w:t>
      </w:r>
      <w:r w:rsidRPr="00F30B48" w:rsidR="00743DA7">
        <w:rPr>
          <w:rFonts w:eastAsia="Times New Roman" w:cs="Helvetica"/>
          <w:kern w:val="0"/>
          <w:lang w:eastAsia="en-AU"/>
          <w14:ligatures w14:val="none"/>
        </w:rPr>
        <w:t>medium-risk</w:t>
      </w:r>
      <w:r w:rsidRPr="00F30B48" w:rsidR="00743DA7">
        <w:rPr>
          <w:rFonts w:eastAsia="Times New Roman" w:cs="Helvetica"/>
          <w:kern w:val="0"/>
          <w:lang w:eastAsia="en-AU"/>
          <w14:ligatures w14:val="none"/>
        </w:rPr>
        <w:t xml:space="preserve"> supports, applying graduated</w:t>
      </w:r>
      <w:r w:rsidRPr="00F30B48">
        <w:rPr>
          <w:rFonts w:eastAsia="Times New Roman" w:cs="Helvetica"/>
          <w:kern w:val="0"/>
          <w:lang w:eastAsia="en-AU"/>
          <w14:ligatures w14:val="none"/>
        </w:rPr>
        <w:br/>
      </w:r>
      <w:r w:rsidRPr="00F30B48" w:rsidR="00743DA7">
        <w:rPr>
          <w:rFonts w:eastAsia="Times New Roman" w:cs="Helvetica"/>
          <w:kern w:val="0"/>
          <w:lang w:eastAsia="en-AU"/>
          <w14:ligatures w14:val="none"/>
        </w:rPr>
        <w:t>approaches to regulatory requirements and oversight, depending on factors</w:t>
      </w:r>
      <w:r w:rsidRPr="00F30B48">
        <w:rPr>
          <w:rFonts w:eastAsia="Times New Roman" w:cs="Helvetica"/>
          <w:kern w:val="0"/>
          <w:lang w:eastAsia="en-AU"/>
          <w14:ligatures w14:val="none"/>
        </w:rPr>
        <w:br/>
      </w:r>
      <w:r w:rsidRPr="00F30B48" w:rsidR="00743DA7">
        <w:rPr>
          <w:rFonts w:eastAsia="Times New Roman" w:cs="Helvetica"/>
          <w:kern w:val="0"/>
          <w:lang w:eastAsia="en-AU"/>
          <w14:ligatures w14:val="none"/>
        </w:rPr>
        <w:t>impacting the level of risk.</w:t>
      </w:r>
      <w:r w:rsidRPr="00F30B48">
        <w:rPr>
          <w:rFonts w:eastAsia="Times New Roman" w:cs="Helvetica"/>
          <w:kern w:val="0"/>
          <w:lang w:eastAsia="en-AU"/>
          <w14:ligatures w14:val="none"/>
        </w:rPr>
        <w:br/>
      </w:r>
      <w:r w:rsidRPr="7C251D8A" w:rsidR="00743DA7">
        <w:rPr>
          <w:rFonts w:eastAsia="Times New Roman" w:cs="Helvetica"/>
          <w:i w:val="1"/>
          <w:iCs w:val="1"/>
          <w:kern w:val="0"/>
          <w:lang w:eastAsia="en-AU"/>
          <w14:ligatures w14:val="none"/>
        </w:rPr>
        <w:t>For example: High intensity supports (such as high intensity daily</w:t>
      </w:r>
      <w:r w:rsidRPr="00F30B48">
        <w:rPr>
          <w:rFonts w:eastAsia="Times New Roman" w:cs="Helvetica"/>
          <w:i/>
          <w:iCs/>
          <w:kern w:val="0"/>
          <w:lang w:eastAsia="en-AU"/>
          <w14:ligatures w14:val="none"/>
        </w:rPr>
        <w:br/>
      </w:r>
      <w:r w:rsidRPr="7C251D8A" w:rsidR="00743DA7">
        <w:rPr>
          <w:rFonts w:eastAsia="Times New Roman" w:cs="Helvetica"/>
          <w:i w:val="1"/>
          <w:iCs w:val="1"/>
          <w:kern w:val="0"/>
          <w:lang w:eastAsia="en-AU"/>
          <w14:ligatures w14:val="none"/>
        </w:rPr>
        <w:t xml:space="preserve">personal activities), supports that require </w:t>
      </w:r>
      <w:r w:rsidRPr="7C251D8A" w:rsidR="00743DA7">
        <w:rPr>
          <w:rFonts w:eastAsia="Times New Roman" w:cs="Helvetica"/>
          <w:i w:val="1"/>
          <w:iCs w:val="1"/>
          <w:kern w:val="0"/>
          <w:lang w:eastAsia="en-AU"/>
          <w14:ligatures w14:val="none"/>
        </w:rPr>
        <w:t>additional</w:t>
      </w:r>
      <w:r w:rsidRPr="7C251D8A" w:rsidR="00743DA7">
        <w:rPr>
          <w:rFonts w:eastAsia="Times New Roman" w:cs="Helvetica"/>
          <w:i w:val="1"/>
          <w:iCs w:val="1"/>
          <w:kern w:val="0"/>
          <w:lang w:eastAsia="en-AU"/>
          <w14:ligatures w14:val="none"/>
        </w:rPr>
        <w:t xml:space="preserve"> skill and training</w:t>
      </w:r>
      <w:r w:rsidRPr="00F30B48">
        <w:rPr>
          <w:rFonts w:eastAsia="Times New Roman" w:cs="Helvetica"/>
          <w:i/>
          <w:iCs/>
          <w:kern w:val="0"/>
          <w:lang w:eastAsia="en-AU"/>
          <w14:ligatures w14:val="none"/>
        </w:rPr>
        <w:br/>
      </w:r>
      <w:r w:rsidRPr="7C251D8A" w:rsidR="00743DA7">
        <w:rPr>
          <w:rFonts w:eastAsia="Times New Roman" w:cs="Helvetica"/>
          <w:i w:val="1"/>
          <w:iCs w:val="1"/>
          <w:kern w:val="0"/>
          <w:lang w:eastAsia="en-AU"/>
          <w14:ligatures w14:val="none"/>
        </w:rPr>
        <w:t>(such as complex bowel care or injections), and supports involving</w:t>
      </w:r>
      <w:r w:rsidRPr="00F30B48">
        <w:rPr>
          <w:rFonts w:eastAsia="Times New Roman" w:cs="Helvetica"/>
          <w:i/>
          <w:iCs/>
          <w:kern w:val="0"/>
          <w:lang w:eastAsia="en-AU"/>
          <w14:ligatures w14:val="none"/>
        </w:rPr>
        <w:br/>
      </w:r>
      <w:r w:rsidRPr="7C251D8A" w:rsidR="00743DA7">
        <w:rPr>
          <w:rFonts w:eastAsia="Times New Roman" w:cs="Helvetica"/>
          <w:i w:val="1"/>
          <w:iCs w:val="1"/>
          <w:kern w:val="0"/>
          <w:lang w:eastAsia="en-AU"/>
          <w14:ligatures w14:val="none"/>
        </w:rPr>
        <w:t>significant 1:1 contact with people with disability.</w:t>
      </w:r>
      <w:r>
        <w:br/>
      </w:r>
    </w:p>
    <w:p w:rsidRPr="00F30B48" w:rsidR="00662BF5" w:rsidP="7C251D8A" w:rsidRDefault="00743DA7" w14:paraId="0A3F513E" w14:textId="04FC666A">
      <w:pPr>
        <w:pStyle w:val="ListParagraph"/>
        <w:numPr>
          <w:ilvl w:val="0"/>
          <w:numId w:val="9"/>
        </w:numPr>
        <w:spacing w:after="0" w:line="240" w:lineRule="auto"/>
        <w:rPr>
          <w:rFonts w:eastAsia="Times New Roman" w:cs="Helvetica"/>
          <w:i w:val="1"/>
          <w:iCs w:val="1"/>
          <w:kern w:val="0"/>
          <w:lang w:eastAsia="en-AU"/>
          <w14:ligatures w14:val="none"/>
        </w:rPr>
      </w:pPr>
      <w:r w:rsidRPr="00F30B48" w:rsidR="00743DA7">
        <w:rPr>
          <w:rFonts w:eastAsia="Times New Roman" w:cs="Helvetica"/>
          <w:b w:val="1"/>
          <w:bCs w:val="1"/>
          <w:kern w:val="0"/>
          <w:lang w:eastAsia="en-AU"/>
          <w14:ligatures w14:val="none"/>
        </w:rPr>
        <w:t>Basic registration</w:t>
      </w:r>
      <w:r w:rsidRPr="00F30B48" w:rsidR="00743DA7">
        <w:rPr>
          <w:rFonts w:eastAsia="Times New Roman" w:cs="Helvetica"/>
          <w:kern w:val="0"/>
          <w:lang w:eastAsia="en-AU"/>
          <w14:ligatures w14:val="none"/>
        </w:rPr>
        <w:t xml:space="preserve"> for all lower-risk supports, applying lighter-touch registration</w:t>
      </w:r>
      <w:r w:rsidRPr="00F30B48">
        <w:rPr>
          <w:rFonts w:eastAsia="Times New Roman" w:cs="Helvetica"/>
          <w:kern w:val="0"/>
          <w:lang w:eastAsia="en-AU"/>
          <w14:ligatures w14:val="none"/>
        </w:rPr>
        <w:br/>
      </w:r>
      <w:r w:rsidRPr="00F30B48" w:rsidR="00743DA7">
        <w:rPr>
          <w:rFonts w:eastAsia="Times New Roman" w:cs="Helvetica"/>
          <w:kern w:val="0"/>
          <w:lang w:eastAsia="en-AU"/>
          <w14:ligatures w14:val="none"/>
        </w:rPr>
        <w:t>requirements, while still allowing for regulatory oversight against Practice</w:t>
      </w:r>
      <w:r w:rsidRPr="00F30B48">
        <w:rPr>
          <w:rFonts w:eastAsia="Times New Roman" w:cs="Helvetica"/>
          <w:kern w:val="0"/>
          <w:lang w:eastAsia="en-AU"/>
          <w14:ligatures w14:val="none"/>
        </w:rPr>
        <w:br/>
      </w:r>
      <w:r w:rsidRPr="00F30B48" w:rsidR="00743DA7">
        <w:rPr>
          <w:rFonts w:eastAsia="Times New Roman" w:cs="Helvetica"/>
          <w:kern w:val="0"/>
          <w:lang w:eastAsia="en-AU"/>
          <w14:ligatures w14:val="none"/>
        </w:rPr>
        <w:t xml:space="preserve">Standards, when </w:t>
      </w:r>
      <w:r w:rsidRPr="00F30B48" w:rsidR="00743DA7">
        <w:rPr>
          <w:rFonts w:eastAsia="Times New Roman" w:cs="Helvetica"/>
          <w:kern w:val="0"/>
          <w:lang w:eastAsia="en-AU"/>
          <w14:ligatures w14:val="none"/>
        </w:rPr>
        <w:t>required</w:t>
      </w:r>
      <w:r w:rsidRPr="00F30B48" w:rsidR="00743DA7">
        <w:rPr>
          <w:rFonts w:eastAsia="Times New Roman" w:cs="Helvetica"/>
          <w:kern w:val="0"/>
          <w:lang w:eastAsia="en-AU"/>
          <w14:ligatures w14:val="none"/>
        </w:rPr>
        <w:t>.</w:t>
      </w:r>
      <w:r w:rsidRPr="00F30B48" w:rsidR="009844EA">
        <w:rPr>
          <w:rFonts w:eastAsia="Times New Roman" w:cs="Helvetica"/>
          <w:kern w:val="0"/>
          <w:lang w:eastAsia="en-AU"/>
          <w14:ligatures w14:val="none"/>
        </w:rPr>
        <w:br/>
      </w:r>
      <w:r w:rsidRPr="7C251D8A" w:rsidR="00743DA7">
        <w:rPr>
          <w:rFonts w:eastAsia="Times New Roman" w:cs="Helvetica"/>
          <w:i w:val="1"/>
          <w:iCs w:val="1"/>
          <w:kern w:val="0"/>
          <w:lang w:eastAsia="en-AU"/>
          <w14:ligatures w14:val="none"/>
        </w:rPr>
        <w:t>For example: Sole traders and smaller organisations, supports such as social</w:t>
      </w:r>
      <w:r w:rsidRPr="00F30B48">
        <w:rPr>
          <w:rFonts w:eastAsia="Times New Roman" w:cs="Helvetica"/>
          <w:i/>
          <w:iCs/>
          <w:kern w:val="0"/>
          <w:lang w:eastAsia="en-AU"/>
          <w14:ligatures w14:val="none"/>
        </w:rPr>
        <w:br/>
      </w:r>
      <w:r w:rsidRPr="7C251D8A" w:rsidR="00743DA7">
        <w:rPr>
          <w:rFonts w:eastAsia="Times New Roman" w:cs="Helvetica"/>
          <w:i w:val="1"/>
          <w:iCs w:val="1"/>
          <w:kern w:val="0"/>
          <w:lang w:eastAsia="en-AU"/>
          <w14:ligatures w14:val="none"/>
        </w:rPr>
        <w:t>and community participation, and supports involving more limited 1:1 contact</w:t>
      </w:r>
      <w:r w:rsidRPr="00F30B48">
        <w:rPr>
          <w:rFonts w:eastAsia="Times New Roman" w:cs="Helvetica"/>
          <w:i/>
          <w:iCs/>
          <w:kern w:val="0"/>
          <w:lang w:eastAsia="en-AU"/>
          <w14:ligatures w14:val="none"/>
        </w:rPr>
        <w:br/>
      </w:r>
      <w:r w:rsidRPr="7C251D8A" w:rsidR="00743DA7">
        <w:rPr>
          <w:rFonts w:eastAsia="Times New Roman" w:cs="Helvetica"/>
          <w:i w:val="1"/>
          <w:iCs w:val="1"/>
          <w:kern w:val="0"/>
          <w:lang w:eastAsia="en-AU"/>
          <w14:ligatures w14:val="none"/>
        </w:rPr>
        <w:t>with people with disability.</w:t>
      </w:r>
      <w:r>
        <w:br/>
      </w:r>
    </w:p>
    <w:p w:rsidRPr="00F30B48" w:rsidR="00743DA7" w:rsidP="00662BF5" w:rsidRDefault="00743DA7" w14:paraId="56B4E04E" w14:textId="3A1C72F1">
      <w:pPr>
        <w:pStyle w:val="ListParagraph"/>
        <w:numPr>
          <w:ilvl w:val="0"/>
          <w:numId w:val="9"/>
        </w:numPr>
        <w:spacing w:after="0" w:line="240" w:lineRule="auto"/>
        <w:rPr>
          <w:rFonts w:eastAsia="Times New Roman" w:cs="Helvetica"/>
          <w:i/>
          <w:iCs/>
          <w:kern w:val="0"/>
          <w:lang w:eastAsia="en-AU"/>
          <w14:ligatures w14:val="none"/>
        </w:rPr>
      </w:pPr>
      <w:r w:rsidRPr="00F30B48">
        <w:rPr>
          <w:rFonts w:eastAsia="Times New Roman" w:cs="Helvetica"/>
          <w:b/>
          <w:bCs/>
          <w:kern w:val="0"/>
          <w:lang w:eastAsia="en-AU"/>
          <w14:ligatures w14:val="none"/>
        </w:rPr>
        <w:t>Enrolment</w:t>
      </w:r>
      <w:r w:rsidRPr="00F30B48">
        <w:rPr>
          <w:rFonts w:eastAsia="Times New Roman" w:cs="Helvetica"/>
          <w:kern w:val="0"/>
          <w:lang w:eastAsia="en-AU"/>
          <w14:ligatures w14:val="none"/>
        </w:rPr>
        <w:t xml:space="preserve"> of all providers of lowest-risk supports, providing full visibility of the</w:t>
      </w:r>
      <w:r w:rsidRPr="00F30B48">
        <w:rPr>
          <w:rFonts w:eastAsia="Times New Roman" w:cs="Helvetica"/>
          <w:kern w:val="0"/>
          <w:lang w:eastAsia="en-AU"/>
          <w14:ligatures w14:val="none"/>
        </w:rPr>
        <w:br/>
      </w:r>
      <w:r w:rsidRPr="00F30B48">
        <w:rPr>
          <w:rFonts w:eastAsia="Times New Roman" w:cs="Helvetica"/>
          <w:kern w:val="0"/>
          <w:lang w:eastAsia="en-AU"/>
          <w14:ligatures w14:val="none"/>
        </w:rPr>
        <w:t>market and applying lightest-touch requirements through a simple online process.</w:t>
      </w:r>
      <w:r w:rsidRPr="00F30B48" w:rsidR="009844EA">
        <w:rPr>
          <w:rFonts w:eastAsia="Times New Roman" w:cs="Helvetica"/>
          <w:kern w:val="0"/>
          <w:lang w:eastAsia="en-AU"/>
          <w14:ligatures w14:val="none"/>
        </w:rPr>
        <w:br/>
      </w:r>
      <w:r w:rsidRPr="00F30B48">
        <w:rPr>
          <w:rFonts w:eastAsia="Times New Roman" w:cs="Helvetica"/>
          <w:i/>
          <w:iCs/>
          <w:kern w:val="0"/>
          <w:lang w:eastAsia="en-AU"/>
          <w14:ligatures w14:val="none"/>
        </w:rPr>
        <w:t>For example: Supports where general protections available under Australian</w:t>
      </w:r>
      <w:r w:rsidRPr="00F30B48">
        <w:rPr>
          <w:rFonts w:eastAsia="Times New Roman" w:cs="Helvetica"/>
          <w:i/>
          <w:iCs/>
          <w:kern w:val="0"/>
          <w:lang w:eastAsia="en-AU"/>
          <w14:ligatures w14:val="none"/>
        </w:rPr>
        <w:br/>
      </w:r>
      <w:r w:rsidRPr="00F30B48">
        <w:rPr>
          <w:rFonts w:eastAsia="Times New Roman" w:cs="Helvetica"/>
          <w:i/>
          <w:iCs/>
          <w:kern w:val="0"/>
          <w:lang w:eastAsia="en-AU"/>
          <w14:ligatures w14:val="none"/>
        </w:rPr>
        <w:t>Consumer Law are sufficient, such as consumables, equipment, technology,</w:t>
      </w:r>
      <w:r w:rsidRPr="00F30B48">
        <w:rPr>
          <w:rFonts w:eastAsia="Times New Roman" w:cs="Helvetica"/>
          <w:i/>
          <w:iCs/>
          <w:kern w:val="0"/>
          <w:lang w:eastAsia="en-AU"/>
          <w14:ligatures w14:val="none"/>
        </w:rPr>
        <w:br/>
      </w:r>
      <w:r w:rsidRPr="00F30B48">
        <w:rPr>
          <w:rFonts w:eastAsia="Times New Roman" w:cs="Helvetica"/>
          <w:i/>
          <w:iCs/>
          <w:kern w:val="0"/>
          <w:lang w:eastAsia="en-AU"/>
          <w14:ligatures w14:val="none"/>
        </w:rPr>
        <w:t>and home and vehicle modifications.</w:t>
      </w:r>
    </w:p>
    <w:p w:rsidRPr="00F30B48" w:rsidR="009844EA" w:rsidP="00662BF5" w:rsidRDefault="009844EA" w14:paraId="324ED7CD" w14:textId="75A598BC">
      <w:pPr>
        <w:pStyle w:val="ListParagraph"/>
        <w:spacing w:after="0" w:line="240" w:lineRule="auto"/>
        <w:rPr>
          <w:rFonts w:eastAsia="Times New Roman" w:cs="Helvetica"/>
          <w:kern w:val="0"/>
          <w:lang w:eastAsia="en-AU"/>
          <w14:ligatures w14:val="none"/>
        </w:rPr>
      </w:pPr>
      <w:r w:rsidRPr="00F30B48">
        <w:rPr>
          <w:rFonts w:eastAsia="Times New Roman" w:cs="Helvetica"/>
          <w:kern w:val="0"/>
          <w:lang w:eastAsia="en-AU"/>
          <w14:ligatures w14:val="none"/>
        </w:rPr>
        <w:t>[NDIS Review final report p</w:t>
      </w:r>
      <w:r w:rsidRPr="00F30B48" w:rsidR="00662BF5">
        <w:rPr>
          <w:rFonts w:eastAsia="Times New Roman" w:cs="Helvetica"/>
          <w:kern w:val="0"/>
          <w:lang w:eastAsia="en-AU"/>
          <w14:ligatures w14:val="none"/>
        </w:rPr>
        <w:t>212]</w:t>
      </w:r>
    </w:p>
    <w:p w:rsidRPr="00F30B48" w:rsidR="00662BF5" w:rsidP="00662BF5" w:rsidRDefault="00662BF5" w14:paraId="6EB3C5B5" w14:textId="77777777">
      <w:pPr>
        <w:pStyle w:val="ListParagraph"/>
        <w:spacing w:after="0" w:line="240" w:lineRule="auto"/>
        <w:rPr>
          <w:rFonts w:eastAsia="Times New Roman" w:cs="Helvetica"/>
          <w:kern w:val="0"/>
          <w:lang w:eastAsia="en-AU"/>
          <w14:ligatures w14:val="none"/>
        </w:rPr>
      </w:pPr>
    </w:p>
    <w:p w:rsidRPr="00F30B48" w:rsidR="009703C0" w:rsidP="009703C0" w:rsidRDefault="009703C0" w14:paraId="7AF4F4AF" w14:textId="4B69A582">
      <w:pPr>
        <w:pStyle w:val="Heading1"/>
        <w:rPr>
          <w:rFonts w:ascii="Helvetica" w:hAnsi="Helvetica" w:eastAsia="Times New Roman" w:cs="Helvetica"/>
          <w:lang w:eastAsia="en-AU"/>
        </w:rPr>
      </w:pPr>
      <w:r w:rsidRPr="00F30B48">
        <w:rPr>
          <w:rFonts w:ascii="Helvetica" w:hAnsi="Helvetica" w:eastAsia="Times New Roman" w:cs="Helvetica"/>
          <w:lang w:eastAsia="en-AU"/>
        </w:rPr>
        <w:t>Why the change?</w:t>
      </w:r>
    </w:p>
    <w:p w:rsidRPr="00F30B48" w:rsidR="009703C0" w:rsidP="00662BF5" w:rsidRDefault="009703C0" w14:paraId="3804BC4D" w14:textId="77777777">
      <w:pPr>
        <w:pStyle w:val="ListParagraph"/>
        <w:spacing w:after="0" w:line="240" w:lineRule="auto"/>
        <w:ind w:left="0"/>
        <w:rPr>
          <w:rFonts w:eastAsia="Times New Roman" w:cs="Helvetica"/>
          <w:kern w:val="0"/>
          <w:lang w:eastAsia="en-AU"/>
          <w14:ligatures w14:val="none"/>
        </w:rPr>
      </w:pPr>
    </w:p>
    <w:p w:rsidRPr="00F30B48" w:rsidR="003F19CB" w:rsidP="00662BF5" w:rsidRDefault="008F20BA" w14:paraId="2DA3A871" w14:textId="2428224F">
      <w:pPr>
        <w:pStyle w:val="ListParagraph"/>
        <w:spacing w:after="0" w:line="240" w:lineRule="auto"/>
        <w:ind w:left="0"/>
        <w:rPr>
          <w:rFonts w:eastAsia="Times New Roman" w:cs="Helvetica"/>
          <w:kern w:val="0"/>
          <w:lang w:eastAsia="en-AU"/>
          <w14:ligatures w14:val="none"/>
        </w:rPr>
      </w:pPr>
      <w:r w:rsidRPr="00F30B48" w:rsidR="04D417ED">
        <w:rPr>
          <w:rFonts w:eastAsia="Times New Roman" w:cs="Helvetica"/>
          <w:kern w:val="0"/>
          <w:lang w:eastAsia="en-AU"/>
          <w14:ligatures w14:val="none"/>
        </w:rPr>
        <w:t>A new model of r</w:t>
      </w:r>
      <w:r w:rsidRPr="00F30B48" w:rsidR="1EB58000">
        <w:rPr>
          <w:rFonts w:eastAsia="Times New Roman" w:cs="Helvetica"/>
          <w:kern w:val="0"/>
          <w:lang w:eastAsia="en-AU"/>
          <w14:ligatures w14:val="none"/>
        </w:rPr>
        <w:t>egistration is suggested by the NDIS Review</w:t>
      </w:r>
      <w:r w:rsidRPr="00F30B48" w:rsidR="274D9FF4">
        <w:rPr>
          <w:rFonts w:eastAsia="Times New Roman" w:cs="Helvetica"/>
          <w:kern w:val="0"/>
          <w:lang w:eastAsia="en-AU"/>
          <w14:ligatures w14:val="none"/>
        </w:rPr>
        <w:t xml:space="preserve"> as the current registration and regulation system is not working. </w:t>
      </w:r>
      <w:r w:rsidRPr="00F30B48" w:rsidR="566DB5AD">
        <w:rPr>
          <w:rFonts w:eastAsia="Times New Roman" w:cs="Helvetica"/>
          <w:kern w:val="0"/>
          <w:lang w:eastAsia="en-AU"/>
          <w14:ligatures w14:val="none"/>
        </w:rPr>
        <w:t xml:space="preserve">Under the current system, </w:t>
      </w:r>
      <w:r w:rsidRPr="00F30B48" w:rsidR="00BC50EC">
        <w:rPr>
          <w:rFonts w:eastAsia="Times New Roman" w:cs="Helvetica"/>
          <w:kern w:val="0"/>
          <w:lang w:eastAsia="en-AU"/>
          <w14:ligatures w14:val="none"/>
        </w:rPr>
        <w:t xml:space="preserve">r</w:t>
      </w:r>
      <w:r w:rsidRPr="00F30B48" w:rsidR="274D9FF4">
        <w:rPr>
          <w:rFonts w:eastAsia="Times New Roman" w:cs="Helvetica"/>
          <w:kern w:val="0"/>
          <w:lang w:eastAsia="en-AU"/>
          <w14:ligatures w14:val="none"/>
        </w:rPr>
        <w:t xml:space="preserve">egistration is a costly and time intensi</w:t>
      </w:r>
      <w:r w:rsidRPr="00F30B48" w:rsidR="5309620B">
        <w:rPr>
          <w:rFonts w:eastAsia="Times New Roman" w:cs="Helvetica"/>
          <w:kern w:val="0"/>
          <w:lang w:eastAsia="en-AU"/>
          <w14:ligatures w14:val="none"/>
        </w:rPr>
        <w:t>ve process that has not delivered substantial change to rates of violence and abuse against people with disability, or the development of alternatives to closed settings, such as group homes.</w:t>
      </w:r>
    </w:p>
    <w:p w:rsidRPr="00F30B48" w:rsidR="003F19CB" w:rsidP="00662BF5" w:rsidRDefault="003F19CB" w14:paraId="5E940AE4" w14:textId="77777777">
      <w:pPr>
        <w:pStyle w:val="ListParagraph"/>
        <w:spacing w:after="0" w:line="240" w:lineRule="auto"/>
        <w:ind w:left="0"/>
        <w:rPr>
          <w:rFonts w:eastAsia="Times New Roman" w:cs="Helvetica"/>
          <w:kern w:val="0"/>
          <w:lang w:eastAsia="en-AU"/>
          <w14:ligatures w14:val="none"/>
        </w:rPr>
      </w:pPr>
    </w:p>
    <w:p w:rsidRPr="00F30B48" w:rsidR="00BA715C" w:rsidP="00662BF5" w:rsidRDefault="00D141ED" w14:paraId="0C260BA9" w14:textId="7FE45F22">
      <w:pPr>
        <w:pStyle w:val="ListParagraph"/>
        <w:spacing w:after="0" w:line="240" w:lineRule="auto"/>
        <w:ind w:left="0"/>
        <w:rPr>
          <w:rFonts w:eastAsia="Times New Roman" w:cs="Helvetica"/>
          <w:kern w:val="0"/>
          <w:lang w:eastAsia="en-AU"/>
          <w14:ligatures w14:val="none"/>
        </w:rPr>
      </w:pPr>
      <w:r w:rsidRPr="00F30B48">
        <w:rPr>
          <w:rFonts w:eastAsia="Times New Roman" w:cs="Helvetica"/>
          <w:kern w:val="0"/>
          <w:lang w:eastAsia="en-AU"/>
          <w14:ligatures w14:val="none"/>
        </w:rPr>
        <w:t>The large growth in unregistered providers has allowed people with disability to have more choice and control over their NDIS supports, but also has enable</w:t>
      </w:r>
      <w:r w:rsidRPr="00F30B48" w:rsidR="6708D046">
        <w:rPr>
          <w:rFonts w:eastAsia="Times New Roman" w:cs="Helvetica"/>
          <w:kern w:val="0"/>
          <w:lang w:eastAsia="en-AU"/>
          <w14:ligatures w14:val="none"/>
        </w:rPr>
        <w:t>d</w:t>
      </w:r>
      <w:r w:rsidRPr="00F30B48">
        <w:rPr>
          <w:rFonts w:eastAsia="Times New Roman" w:cs="Helvetica"/>
          <w:kern w:val="0"/>
          <w:lang w:eastAsia="en-AU"/>
          <w14:ligatures w14:val="none"/>
        </w:rPr>
        <w:t xml:space="preserve"> significant predatory market behaviour from new and existing providers</w:t>
      </w:r>
      <w:r w:rsidRPr="00F30B48" w:rsidR="00BA715C">
        <w:rPr>
          <w:rFonts w:eastAsia="Times New Roman" w:cs="Helvetica"/>
          <w:kern w:val="0"/>
          <w:lang w:eastAsia="en-AU"/>
          <w14:ligatures w14:val="none"/>
        </w:rPr>
        <w:t>.</w:t>
      </w:r>
    </w:p>
    <w:p w:rsidRPr="00F30B48" w:rsidR="00BA715C" w:rsidP="00662BF5" w:rsidRDefault="00BA715C" w14:paraId="70F45849" w14:textId="77777777">
      <w:pPr>
        <w:pStyle w:val="ListParagraph"/>
        <w:spacing w:after="0" w:line="240" w:lineRule="auto"/>
        <w:ind w:left="0"/>
        <w:rPr>
          <w:rFonts w:eastAsia="Times New Roman" w:cs="Helvetica"/>
          <w:kern w:val="0"/>
          <w:lang w:eastAsia="en-AU"/>
          <w14:ligatures w14:val="none"/>
        </w:rPr>
      </w:pPr>
    </w:p>
    <w:p w:rsidRPr="00F30B48" w:rsidR="00BA715C" w:rsidP="00662BF5" w:rsidRDefault="00BA715C" w14:paraId="6E64C6A0" w14:textId="4F3E90B2">
      <w:pPr>
        <w:pStyle w:val="ListParagraph"/>
        <w:spacing w:after="0" w:line="240" w:lineRule="auto"/>
        <w:ind w:left="0"/>
        <w:rPr>
          <w:rFonts w:eastAsia="Times New Roman" w:cs="Helvetica"/>
          <w:kern w:val="0"/>
          <w:lang w:eastAsia="en-AU"/>
          <w14:ligatures w14:val="none"/>
        </w:rPr>
      </w:pPr>
      <w:r w:rsidRPr="00F30B48" w:rsidR="00BA715C">
        <w:rPr>
          <w:rFonts w:eastAsia="Times New Roman" w:cs="Helvetica"/>
          <w:kern w:val="0"/>
          <w:lang w:eastAsia="en-AU"/>
          <w14:ligatures w14:val="none"/>
        </w:rPr>
        <w:t>The NDIS Review has flagged key reasons for the need for change. These are:</w:t>
      </w:r>
      <w:r>
        <w:br/>
      </w:r>
    </w:p>
    <w:p w:rsidRPr="00F30B48" w:rsidR="00B970B0" w:rsidP="00AB0C64" w:rsidRDefault="00B970B0" w14:paraId="51D7A5D4" w14:textId="653D9AEE">
      <w:pPr>
        <w:pStyle w:val="ListParagraph"/>
        <w:numPr>
          <w:ilvl w:val="0"/>
          <w:numId w:val="10"/>
        </w:numPr>
        <w:spacing w:after="0" w:line="240" w:lineRule="auto"/>
        <w:rPr>
          <w:rFonts w:eastAsia="Times New Roman" w:cs="Helvetica"/>
          <w:kern w:val="0"/>
          <w:lang w:eastAsia="en-AU"/>
          <w14:ligatures w14:val="none"/>
        </w:rPr>
      </w:pPr>
      <w:r w:rsidRPr="00F30B48">
        <w:rPr>
          <w:rFonts w:eastAsia="Times New Roman" w:cs="Helvetica"/>
          <w:kern w:val="0"/>
          <w:lang w:eastAsia="en-AU"/>
          <w14:ligatures w14:val="none"/>
        </w:rPr>
        <w:t xml:space="preserve">Lack of visibility of payments to unregistered </w:t>
      </w:r>
      <w:proofErr w:type="gramStart"/>
      <w:r w:rsidRPr="00F30B48">
        <w:rPr>
          <w:rFonts w:eastAsia="Times New Roman" w:cs="Helvetica"/>
          <w:kern w:val="0"/>
          <w:lang w:eastAsia="en-AU"/>
          <w14:ligatures w14:val="none"/>
        </w:rPr>
        <w:t>providers</w:t>
      </w:r>
      <w:proofErr w:type="gramEnd"/>
    </w:p>
    <w:p w:rsidRPr="00F30B48" w:rsidR="00B970B0" w:rsidP="00AB0C64" w:rsidRDefault="00166515" w14:paraId="0F3D642E" w14:textId="3101DF8B">
      <w:pPr>
        <w:pStyle w:val="ListParagraph"/>
        <w:numPr>
          <w:ilvl w:val="0"/>
          <w:numId w:val="10"/>
        </w:numPr>
        <w:spacing w:after="0" w:line="240" w:lineRule="auto"/>
        <w:rPr>
          <w:rFonts w:eastAsia="Times New Roman" w:cs="Helvetica"/>
          <w:kern w:val="0"/>
          <w:lang w:eastAsia="en-AU"/>
          <w14:ligatures w14:val="none"/>
        </w:rPr>
      </w:pPr>
      <w:r w:rsidRPr="00F30B48">
        <w:rPr>
          <w:rFonts w:eastAsia="Times New Roman" w:cs="Helvetica"/>
          <w:kern w:val="0"/>
          <w:lang w:eastAsia="en-AU"/>
          <w14:ligatures w14:val="none"/>
        </w:rPr>
        <w:t xml:space="preserve">Reliance on individuals to assess risk and </w:t>
      </w:r>
      <w:proofErr w:type="gramStart"/>
      <w:r w:rsidRPr="00F30B48">
        <w:rPr>
          <w:rFonts w:eastAsia="Times New Roman" w:cs="Helvetica"/>
          <w:kern w:val="0"/>
          <w:lang w:eastAsia="en-AU"/>
          <w14:ligatures w14:val="none"/>
        </w:rPr>
        <w:t>quality</w:t>
      </w:r>
      <w:proofErr w:type="gramEnd"/>
    </w:p>
    <w:p w:rsidRPr="00F30B48" w:rsidR="00166515" w:rsidP="00AB0C64" w:rsidRDefault="0008340E" w14:paraId="17900F34" w14:textId="00D9DFB4">
      <w:pPr>
        <w:pStyle w:val="ListParagraph"/>
        <w:numPr>
          <w:ilvl w:val="0"/>
          <w:numId w:val="10"/>
        </w:numPr>
        <w:spacing w:after="0" w:line="240" w:lineRule="auto"/>
        <w:rPr>
          <w:rFonts w:eastAsia="Times New Roman" w:cs="Helvetica"/>
          <w:kern w:val="0"/>
          <w:lang w:eastAsia="en-AU"/>
          <w14:ligatures w14:val="none"/>
        </w:rPr>
      </w:pPr>
      <w:r w:rsidRPr="00F30B48">
        <w:rPr>
          <w:rFonts w:eastAsia="Times New Roman" w:cs="Helvetica"/>
          <w:kern w:val="0"/>
          <w:lang w:eastAsia="en-AU"/>
          <w14:ligatures w14:val="none"/>
        </w:rPr>
        <w:t xml:space="preserve">Quality and Safeguards Commission cannot monitor market or take regulatory </w:t>
      </w:r>
      <w:proofErr w:type="gramStart"/>
      <w:r w:rsidRPr="00F30B48">
        <w:rPr>
          <w:rFonts w:eastAsia="Times New Roman" w:cs="Helvetica"/>
          <w:kern w:val="0"/>
          <w:lang w:eastAsia="en-AU"/>
          <w14:ligatures w14:val="none"/>
        </w:rPr>
        <w:t>action</w:t>
      </w:r>
      <w:proofErr w:type="gramEnd"/>
    </w:p>
    <w:p w:rsidRPr="00F30B48" w:rsidR="00166515" w:rsidP="00AB0C64" w:rsidRDefault="049C2103" w14:paraId="0CB05046" w14:textId="7C627188">
      <w:pPr>
        <w:pStyle w:val="ListParagraph"/>
        <w:numPr>
          <w:ilvl w:val="0"/>
          <w:numId w:val="10"/>
        </w:numPr>
        <w:spacing w:after="0" w:line="240" w:lineRule="auto"/>
        <w:rPr>
          <w:rFonts w:eastAsia="Times New Roman" w:cs="Helvetica"/>
          <w:kern w:val="0"/>
          <w:lang w:eastAsia="en-AU"/>
          <w14:ligatures w14:val="none"/>
        </w:rPr>
      </w:pPr>
      <w:r w:rsidRPr="00F30B48">
        <w:rPr>
          <w:rFonts w:eastAsia="Times New Roman" w:cs="Helvetica"/>
          <w:kern w:val="0"/>
          <w:lang w:eastAsia="en-AU"/>
          <w14:ligatures w14:val="none"/>
        </w:rPr>
        <w:t>Need for</w:t>
      </w:r>
      <w:r w:rsidRPr="00F30B48" w:rsidR="008F20BA">
        <w:rPr>
          <w:rFonts w:eastAsia="Times New Roman" w:cs="Helvetica"/>
          <w:kern w:val="0"/>
          <w:lang w:eastAsia="en-AU"/>
          <w14:ligatures w14:val="none"/>
        </w:rPr>
        <w:t xml:space="preserve"> oversight of unregistered providers, particularly those providing home and living </w:t>
      </w:r>
      <w:proofErr w:type="gramStart"/>
      <w:r w:rsidRPr="00F30B48" w:rsidR="008F20BA">
        <w:rPr>
          <w:rFonts w:eastAsia="Times New Roman" w:cs="Helvetica"/>
          <w:kern w:val="0"/>
          <w:lang w:eastAsia="en-AU"/>
          <w14:ligatures w14:val="none"/>
        </w:rPr>
        <w:t>supports</w:t>
      </w:r>
      <w:proofErr w:type="gramEnd"/>
    </w:p>
    <w:p w:rsidRPr="00F30B48" w:rsidR="00B56176" w:rsidP="00AB0C64" w:rsidRDefault="41B35884" w14:paraId="0ACC48E0" w14:textId="54C9545C">
      <w:pPr>
        <w:pStyle w:val="ListParagraph"/>
        <w:numPr>
          <w:ilvl w:val="0"/>
          <w:numId w:val="10"/>
        </w:numPr>
        <w:spacing w:after="0" w:line="240" w:lineRule="auto"/>
        <w:rPr>
          <w:rFonts w:eastAsia="Times New Roman" w:cs="Helvetica"/>
          <w:kern w:val="0"/>
          <w:lang w:eastAsia="en-AU"/>
          <w14:ligatures w14:val="none"/>
        </w:rPr>
      </w:pPr>
      <w:r w:rsidRPr="00F30B48">
        <w:rPr>
          <w:rFonts w:eastAsia="Times New Roman" w:cs="Helvetica"/>
          <w:kern w:val="0"/>
          <w:lang w:eastAsia="en-AU"/>
          <w14:ligatures w14:val="none"/>
        </w:rPr>
        <w:t>Inconsistency of existing</w:t>
      </w:r>
      <w:r w:rsidRPr="00F30B48" w:rsidR="00B56176">
        <w:rPr>
          <w:rFonts w:eastAsia="Times New Roman" w:cs="Helvetica"/>
          <w:kern w:val="0"/>
          <w:lang w:eastAsia="en-AU"/>
          <w14:ligatures w14:val="none"/>
        </w:rPr>
        <w:t xml:space="preserve"> regulatory systems across different government programs </w:t>
      </w:r>
    </w:p>
    <w:p w:rsidRPr="00F30B48" w:rsidR="003F528A" w:rsidP="00AB0C64" w:rsidRDefault="00033D01" w14:paraId="229B8F43" w14:textId="68A2F512">
      <w:pPr>
        <w:pStyle w:val="ListParagraph"/>
        <w:numPr>
          <w:ilvl w:val="0"/>
          <w:numId w:val="10"/>
        </w:numPr>
        <w:spacing w:after="0" w:line="240" w:lineRule="auto"/>
        <w:rPr>
          <w:rFonts w:eastAsia="Times New Roman" w:cs="Helvetica"/>
          <w:kern w:val="0"/>
          <w:lang w:eastAsia="en-AU"/>
          <w14:ligatures w14:val="none"/>
        </w:rPr>
      </w:pPr>
      <w:r w:rsidRPr="00F30B48">
        <w:rPr>
          <w:rFonts w:eastAsia="Times New Roman" w:cs="Helvetica"/>
          <w:kern w:val="0"/>
          <w:lang w:eastAsia="en-AU"/>
          <w14:ligatures w14:val="none"/>
        </w:rPr>
        <w:t xml:space="preserve">Current worker screening not working well to provide quality services and </w:t>
      </w:r>
      <w:proofErr w:type="gramStart"/>
      <w:r w:rsidRPr="00F30B48">
        <w:rPr>
          <w:rFonts w:eastAsia="Times New Roman" w:cs="Helvetica"/>
          <w:kern w:val="0"/>
          <w:lang w:eastAsia="en-AU"/>
          <w14:ligatures w14:val="none"/>
        </w:rPr>
        <w:t>safety</w:t>
      </w:r>
      <w:proofErr w:type="gramEnd"/>
    </w:p>
    <w:p w:rsidRPr="00F30B48" w:rsidR="00AB0C64" w:rsidP="00AB0C64" w:rsidRDefault="00AB0C64" w14:paraId="5C0B806D" w14:textId="62C1FB3D">
      <w:pPr>
        <w:pStyle w:val="ListParagraph"/>
        <w:numPr>
          <w:ilvl w:val="0"/>
          <w:numId w:val="10"/>
        </w:numPr>
        <w:spacing w:after="0" w:line="240" w:lineRule="auto"/>
        <w:rPr>
          <w:rFonts w:cs="Helvetica"/>
        </w:rPr>
      </w:pPr>
      <w:r w:rsidRPr="00F30B48">
        <w:rPr>
          <w:rFonts w:eastAsia="Times New Roman" w:cs="Helvetica"/>
          <w:kern w:val="0"/>
          <w:lang w:eastAsia="en-AU"/>
          <w14:ligatures w14:val="none"/>
        </w:rPr>
        <w:t xml:space="preserve">Quality and Safeguards Commission not </w:t>
      </w:r>
      <w:r w:rsidRPr="00F30B48" w:rsidR="2E7A98D9">
        <w:rPr>
          <w:rFonts w:eastAsia="Times New Roman" w:cs="Helvetica"/>
          <w:kern w:val="0"/>
          <w:lang w:eastAsia="en-AU"/>
          <w14:ligatures w14:val="none"/>
        </w:rPr>
        <w:t xml:space="preserve">effectively </w:t>
      </w:r>
      <w:r w:rsidRPr="00F30B48">
        <w:rPr>
          <w:rFonts w:eastAsia="Times New Roman" w:cs="Helvetica"/>
          <w:kern w:val="0"/>
          <w:lang w:eastAsia="en-AU"/>
          <w14:ligatures w14:val="none"/>
        </w:rPr>
        <w:t>address</w:t>
      </w:r>
      <w:r w:rsidRPr="00F30B48" w:rsidR="0B9B682E">
        <w:rPr>
          <w:rFonts w:eastAsia="Times New Roman" w:cs="Helvetica"/>
          <w:kern w:val="0"/>
          <w:lang w:eastAsia="en-AU"/>
          <w14:ligatures w14:val="none"/>
        </w:rPr>
        <w:t>ing</w:t>
      </w:r>
      <w:r w:rsidRPr="00F30B48">
        <w:rPr>
          <w:rFonts w:eastAsia="Times New Roman" w:cs="Helvetica"/>
          <w:kern w:val="0"/>
          <w:lang w:eastAsia="en-AU"/>
          <w14:ligatures w14:val="none"/>
        </w:rPr>
        <w:t xml:space="preserve"> ‘</w:t>
      </w:r>
      <w:r w:rsidRPr="00F30B48">
        <w:rPr>
          <w:rStyle w:val="markedcontent"/>
          <w:rFonts w:cs="Helvetica"/>
        </w:rPr>
        <w:t xml:space="preserve">conflicts of interest and client capture, sharp practices (including unfair service agreements), transparency and duties of </w:t>
      </w:r>
      <w:proofErr w:type="gramStart"/>
      <w:r w:rsidRPr="00F30B48">
        <w:rPr>
          <w:rStyle w:val="markedcontent"/>
          <w:rFonts w:cs="Helvetica"/>
        </w:rPr>
        <w:t>care’</w:t>
      </w:r>
      <w:proofErr w:type="gramEnd"/>
    </w:p>
    <w:p w:rsidRPr="00F30B48" w:rsidR="009703C0" w:rsidP="00662BF5" w:rsidRDefault="009703C0" w14:paraId="06E1AFD8" w14:textId="77777777">
      <w:pPr>
        <w:pStyle w:val="ListParagraph"/>
        <w:spacing w:after="0" w:line="240" w:lineRule="auto"/>
        <w:ind w:left="0"/>
        <w:rPr>
          <w:rFonts w:eastAsia="Times New Roman" w:cs="Helvetica"/>
          <w:kern w:val="0"/>
          <w:lang w:eastAsia="en-AU"/>
          <w14:ligatures w14:val="none"/>
        </w:rPr>
      </w:pPr>
    </w:p>
    <w:p w:rsidRPr="00F30B48" w:rsidR="009703C0" w:rsidP="00662BF5" w:rsidRDefault="005D7358" w14:paraId="3F1D3BDE" w14:textId="65E4FD5A">
      <w:pPr>
        <w:pStyle w:val="ListParagraph"/>
        <w:spacing w:after="0" w:line="240" w:lineRule="auto"/>
        <w:ind w:left="0"/>
        <w:rPr>
          <w:rFonts w:eastAsia="Times New Roman" w:cs="Helvetica"/>
          <w:kern w:val="0"/>
          <w:lang w:eastAsia="en-AU"/>
          <w14:ligatures w14:val="none"/>
        </w:rPr>
      </w:pPr>
      <w:r w:rsidRPr="00F30B48">
        <w:rPr>
          <w:rFonts w:eastAsia="Times New Roman" w:cs="Helvetica"/>
          <w:kern w:val="0"/>
          <w:lang w:eastAsia="en-AU"/>
          <w14:ligatures w14:val="none"/>
        </w:rPr>
        <w:t xml:space="preserve">The NDIS Review also </w:t>
      </w:r>
      <w:r w:rsidRPr="00F30B48" w:rsidR="175538DE">
        <w:rPr>
          <w:rFonts w:eastAsia="Times New Roman" w:cs="Helvetica"/>
          <w:kern w:val="0"/>
          <w:lang w:eastAsia="en-AU"/>
          <w14:ligatures w14:val="none"/>
        </w:rPr>
        <w:t>recommends that</w:t>
      </w:r>
      <w:r w:rsidRPr="00F30B48" w:rsidR="00261EB6">
        <w:rPr>
          <w:rFonts w:eastAsia="Times New Roman" w:cs="Helvetica"/>
          <w:kern w:val="0"/>
          <w:lang w:eastAsia="en-AU"/>
          <w14:ligatures w14:val="none"/>
        </w:rPr>
        <w:t xml:space="preserve"> the style of management </w:t>
      </w:r>
      <w:r w:rsidRPr="00F30B48" w:rsidR="02F0A61D">
        <w:rPr>
          <w:rFonts w:eastAsia="Times New Roman" w:cs="Helvetica"/>
          <w:kern w:val="0"/>
          <w:lang w:eastAsia="en-AU"/>
          <w14:ligatures w14:val="none"/>
        </w:rPr>
        <w:t xml:space="preserve">is de-linked </w:t>
      </w:r>
      <w:r w:rsidRPr="00F30B48" w:rsidR="00261EB6">
        <w:rPr>
          <w:rFonts w:eastAsia="Times New Roman" w:cs="Helvetica"/>
          <w:kern w:val="0"/>
          <w:lang w:eastAsia="en-AU"/>
          <w14:ligatures w14:val="none"/>
        </w:rPr>
        <w:t>from registration as part of replacing</w:t>
      </w:r>
      <w:r w:rsidRPr="00F30B48" w:rsidR="00727871">
        <w:rPr>
          <w:rFonts w:eastAsia="Times New Roman" w:cs="Helvetica"/>
          <w:kern w:val="0"/>
          <w:lang w:eastAsia="en-AU"/>
          <w14:ligatures w14:val="none"/>
        </w:rPr>
        <w:t xml:space="preserve"> the system with one that is more aligned with the activities providers undertake and the potential risk.</w:t>
      </w:r>
    </w:p>
    <w:p w:rsidRPr="00F30B48" w:rsidR="00727871" w:rsidP="00662BF5" w:rsidRDefault="00727871" w14:paraId="7039D7B2" w14:textId="77777777">
      <w:pPr>
        <w:pStyle w:val="ListParagraph"/>
        <w:spacing w:after="0" w:line="240" w:lineRule="auto"/>
        <w:ind w:left="0"/>
        <w:rPr>
          <w:rFonts w:eastAsia="Times New Roman" w:cs="Helvetica"/>
          <w:kern w:val="0"/>
          <w:lang w:eastAsia="en-AU"/>
          <w14:ligatures w14:val="none"/>
        </w:rPr>
      </w:pPr>
    </w:p>
    <w:p w:rsidRPr="00F30B48" w:rsidR="00727871" w:rsidP="00662BF5" w:rsidRDefault="00727871" w14:paraId="161C2335" w14:textId="5CB02155">
      <w:pPr>
        <w:pStyle w:val="ListParagraph"/>
        <w:spacing w:after="0" w:line="240" w:lineRule="auto"/>
        <w:ind w:left="0"/>
        <w:rPr>
          <w:rFonts w:eastAsia="Times New Roman" w:cs="Helvetica"/>
          <w:kern w:val="0"/>
          <w:lang w:eastAsia="en-AU"/>
          <w14:ligatures w14:val="none"/>
        </w:rPr>
      </w:pPr>
      <w:r w:rsidRPr="00F30B48">
        <w:rPr>
          <w:rFonts w:eastAsia="Times New Roman" w:cs="Helvetica"/>
          <w:kern w:val="0"/>
          <w:lang w:eastAsia="en-AU"/>
          <w14:ligatures w14:val="none"/>
        </w:rPr>
        <w:t>The Review discusses an individualising of risk assessment</w:t>
      </w:r>
      <w:r w:rsidRPr="00F30B48" w:rsidR="002C3843">
        <w:rPr>
          <w:rFonts w:eastAsia="Times New Roman" w:cs="Helvetica"/>
          <w:kern w:val="0"/>
          <w:lang w:eastAsia="en-AU"/>
          <w14:ligatures w14:val="none"/>
        </w:rPr>
        <w:t xml:space="preserve"> and a wide range of safeguarding measures, both existing and new.</w:t>
      </w:r>
    </w:p>
    <w:p w:rsidRPr="00F30B48" w:rsidR="00E66402" w:rsidP="00662BF5" w:rsidRDefault="00E66402" w14:paraId="4BAC36A3" w14:textId="77777777">
      <w:pPr>
        <w:pStyle w:val="ListParagraph"/>
        <w:spacing w:after="0" w:line="240" w:lineRule="auto"/>
        <w:ind w:left="0"/>
        <w:rPr>
          <w:rFonts w:eastAsia="Times New Roman" w:cs="Helvetica"/>
          <w:kern w:val="0"/>
          <w:lang w:eastAsia="en-AU"/>
          <w14:ligatures w14:val="none"/>
        </w:rPr>
      </w:pPr>
    </w:p>
    <w:p w:rsidRPr="00F30B48" w:rsidR="00E66402" w:rsidP="002509FF" w:rsidRDefault="002509FF" w14:paraId="58BC55CF" w14:textId="4638A8C6">
      <w:pPr>
        <w:pStyle w:val="Heading1"/>
        <w:rPr>
          <w:rFonts w:ascii="Helvetica" w:hAnsi="Helvetica" w:eastAsia="Times New Roman" w:cs="Helvetica"/>
          <w:lang w:eastAsia="en-AU"/>
        </w:rPr>
      </w:pPr>
      <w:r w:rsidRPr="7C251D8A" w:rsidR="002509FF">
        <w:rPr>
          <w:rFonts w:ascii="Helvetica" w:hAnsi="Helvetica" w:eastAsia="Times New Roman" w:cs="Helvetica"/>
          <w:lang w:eastAsia="en-AU"/>
        </w:rPr>
        <w:t>Key concerns</w:t>
      </w:r>
    </w:p>
    <w:p w:rsidR="7C251D8A" w:rsidP="7C251D8A" w:rsidRDefault="7C251D8A" w14:paraId="11006F0C" w14:textId="2D80CAB8">
      <w:pPr>
        <w:pStyle w:val="Normal"/>
        <w:spacing w:after="0" w:afterAutospacing="off"/>
      </w:pPr>
    </w:p>
    <w:p w:rsidRPr="00F30B48" w:rsidR="00F30B48" w:rsidP="00662BF5" w:rsidRDefault="00F30B48" w14:paraId="1A9B156A" w14:textId="17A11FD3">
      <w:pPr>
        <w:pStyle w:val="ListParagraph"/>
        <w:spacing w:after="0" w:line="240" w:lineRule="auto"/>
        <w:ind w:left="0"/>
        <w:rPr>
          <w:rFonts w:eastAsia="Times New Roman" w:cs="Helvetica"/>
          <w:kern w:val="0"/>
          <w:lang w:eastAsia="en-AU"/>
          <w14:ligatures w14:val="none"/>
        </w:rPr>
      </w:pPr>
      <w:r w:rsidRPr="00F30B48">
        <w:rPr>
          <w:rFonts w:eastAsia="Times New Roman" w:cs="Helvetica"/>
          <w:kern w:val="0"/>
          <w:lang w:eastAsia="en-AU"/>
          <w14:ligatures w14:val="none"/>
        </w:rPr>
        <w:t>The current registration system is not fit for purpose, does not stop violence and abuse of people with disability, and does not prevent conflicts of interest or provider exploitation of people with disability.</w:t>
      </w:r>
      <w:r w:rsidR="00AA234F">
        <w:rPr>
          <w:rFonts w:eastAsia="Times New Roman" w:cs="Helvetica"/>
          <w:kern w:val="0"/>
          <w:lang w:eastAsia="en-AU"/>
          <w14:ligatures w14:val="none"/>
        </w:rPr>
        <w:t xml:space="preserve"> This system does not encourage high quality and innovative services and supports for people with disability.</w:t>
      </w:r>
    </w:p>
    <w:p w:rsidRPr="00F30B48" w:rsidR="00F30B48" w:rsidP="00662BF5" w:rsidRDefault="00F30B48" w14:paraId="020186F2" w14:textId="77777777">
      <w:pPr>
        <w:pStyle w:val="ListParagraph"/>
        <w:spacing w:after="0" w:line="240" w:lineRule="auto"/>
        <w:ind w:left="0"/>
        <w:rPr>
          <w:rFonts w:eastAsia="Times New Roman" w:cs="Helvetica"/>
          <w:kern w:val="0"/>
          <w:lang w:eastAsia="en-AU"/>
          <w14:ligatures w14:val="none"/>
        </w:rPr>
      </w:pPr>
    </w:p>
    <w:p w:rsidRPr="00F30B48" w:rsidR="00F30B48" w:rsidP="00662BF5" w:rsidRDefault="00F30B48" w14:paraId="702542AD" w14:textId="4BDE8F3C">
      <w:pPr>
        <w:pStyle w:val="ListParagraph"/>
        <w:spacing w:after="0" w:line="240" w:lineRule="auto"/>
        <w:ind w:left="0"/>
        <w:rPr>
          <w:rFonts w:eastAsia="Times New Roman" w:cs="Helvetica"/>
          <w:kern w:val="0"/>
          <w:lang w:eastAsia="en-AU"/>
          <w14:ligatures w14:val="none"/>
        </w:rPr>
      </w:pPr>
      <w:r w:rsidRPr="00F30B48">
        <w:rPr>
          <w:rFonts w:eastAsia="Times New Roman" w:cs="Helvetica"/>
          <w:kern w:val="0"/>
          <w:lang w:eastAsia="en-AU"/>
          <w14:ligatures w14:val="none"/>
        </w:rPr>
        <w:t>There are particular risks and experiences for people with disability who use 24/7 support in a variety of settings and systems</w:t>
      </w:r>
      <w:r w:rsidR="00C0647F">
        <w:rPr>
          <w:rFonts w:eastAsia="Times New Roman" w:cs="Helvetica"/>
          <w:kern w:val="0"/>
          <w:lang w:eastAsia="en-AU"/>
          <w14:ligatures w14:val="none"/>
        </w:rPr>
        <w:t>, particularly those that are closed to the community</w:t>
      </w:r>
      <w:r w:rsidRPr="00F30B48">
        <w:rPr>
          <w:rFonts w:eastAsia="Times New Roman" w:cs="Helvetica"/>
          <w:kern w:val="0"/>
          <w:lang w:eastAsia="en-AU"/>
          <w14:ligatures w14:val="none"/>
        </w:rPr>
        <w:t>.</w:t>
      </w:r>
    </w:p>
    <w:p w:rsidRPr="00F30B48" w:rsidR="00F30B48" w:rsidP="00662BF5" w:rsidRDefault="00F30B48" w14:paraId="43C8873F" w14:textId="77777777">
      <w:pPr>
        <w:pStyle w:val="ListParagraph"/>
        <w:spacing w:after="0" w:line="240" w:lineRule="auto"/>
        <w:ind w:left="0"/>
        <w:rPr>
          <w:rFonts w:eastAsia="Times New Roman" w:cs="Helvetica"/>
          <w:kern w:val="0"/>
          <w:lang w:eastAsia="en-AU"/>
          <w14:ligatures w14:val="none"/>
        </w:rPr>
      </w:pPr>
    </w:p>
    <w:p w:rsidRPr="00F30B48" w:rsidR="002509FF" w:rsidP="00662BF5" w:rsidRDefault="002509FF" w14:paraId="198DBCD8" w14:textId="34BB9AE0">
      <w:pPr>
        <w:pStyle w:val="ListParagraph"/>
        <w:spacing w:after="0" w:line="240" w:lineRule="auto"/>
        <w:ind w:left="0"/>
        <w:rPr>
          <w:rFonts w:eastAsia="Times New Roman" w:cs="Helvetica"/>
          <w:kern w:val="0"/>
          <w:lang w:eastAsia="en-AU"/>
          <w14:ligatures w14:val="none"/>
        </w:rPr>
      </w:pPr>
      <w:r w:rsidRPr="00F30B48">
        <w:rPr>
          <w:rFonts w:eastAsia="Times New Roman" w:cs="Helvetica"/>
          <w:kern w:val="0"/>
          <w:lang w:eastAsia="en-AU"/>
          <w14:ligatures w14:val="none"/>
        </w:rPr>
        <w:t xml:space="preserve">While the NDIS Review talks about the importance of choice and control, they do not discuss </w:t>
      </w:r>
      <w:r w:rsidRPr="00F30B48" w:rsidR="000723EB">
        <w:rPr>
          <w:rFonts w:eastAsia="Times New Roman" w:cs="Helvetica"/>
          <w:kern w:val="0"/>
          <w:lang w:eastAsia="en-AU"/>
          <w14:ligatures w14:val="none"/>
        </w:rPr>
        <w:t xml:space="preserve">how </w:t>
      </w:r>
      <w:r w:rsidRPr="00F30B48">
        <w:rPr>
          <w:rFonts w:eastAsia="Times New Roman" w:cs="Helvetica"/>
          <w:kern w:val="0"/>
          <w:lang w:eastAsia="en-AU"/>
          <w14:ligatures w14:val="none"/>
        </w:rPr>
        <w:t xml:space="preserve">self-management, including </w:t>
      </w:r>
      <w:r w:rsidRPr="00F30B48" w:rsidR="000723EB">
        <w:rPr>
          <w:rFonts w:eastAsia="Times New Roman" w:cs="Helvetica"/>
          <w:kern w:val="0"/>
          <w:lang w:eastAsia="en-AU"/>
          <w14:ligatures w14:val="none"/>
        </w:rPr>
        <w:t xml:space="preserve">directly employing support workers, will work under the </w:t>
      </w:r>
      <w:r w:rsidRPr="00F30B48" w:rsidR="58F3FB7E">
        <w:rPr>
          <w:rFonts w:eastAsia="Times New Roman" w:cs="Helvetica"/>
          <w:kern w:val="0"/>
          <w:lang w:eastAsia="en-AU"/>
          <w14:ligatures w14:val="none"/>
        </w:rPr>
        <w:t xml:space="preserve">proposed </w:t>
      </w:r>
      <w:r w:rsidRPr="00F30B48" w:rsidR="000723EB">
        <w:rPr>
          <w:rFonts w:eastAsia="Times New Roman" w:cs="Helvetica"/>
          <w:kern w:val="0"/>
          <w:lang w:eastAsia="en-AU"/>
          <w14:ligatures w14:val="none"/>
        </w:rPr>
        <w:t>system.</w:t>
      </w:r>
      <w:r w:rsidR="00F30B48">
        <w:rPr>
          <w:rFonts w:eastAsia="Times New Roman" w:cs="Helvetica"/>
          <w:kern w:val="0"/>
          <w:lang w:eastAsia="en-AU"/>
          <w14:ligatures w14:val="none"/>
        </w:rPr>
        <w:t xml:space="preserve"> This is causing significant distress among people with disability, particularly those who use self-management and direct employment.</w:t>
      </w:r>
      <w:r w:rsidR="00F36A0C">
        <w:rPr>
          <w:rFonts w:eastAsia="Times New Roman" w:cs="Helvetica"/>
          <w:kern w:val="0"/>
          <w:lang w:eastAsia="en-AU"/>
          <w14:ligatures w14:val="none"/>
        </w:rPr>
        <w:t xml:space="preserve"> Any registration compliance costs also must not be transferred to people with disability.</w:t>
      </w:r>
    </w:p>
    <w:p w:rsidRPr="00F30B48" w:rsidR="002A3165" w:rsidP="00662BF5" w:rsidRDefault="002A3165" w14:paraId="1973198D" w14:textId="77777777">
      <w:pPr>
        <w:pStyle w:val="ListParagraph"/>
        <w:spacing w:after="0" w:line="240" w:lineRule="auto"/>
        <w:ind w:left="0"/>
        <w:rPr>
          <w:rFonts w:eastAsia="Times New Roman" w:cs="Helvetica"/>
          <w:kern w:val="0"/>
          <w:lang w:eastAsia="en-AU"/>
          <w14:ligatures w14:val="none"/>
        </w:rPr>
      </w:pPr>
    </w:p>
    <w:p w:rsidRPr="00F30B48" w:rsidR="000723EB" w:rsidP="00662BF5" w:rsidRDefault="00F30B48" w14:paraId="4EA389F1" w14:textId="05012A70">
      <w:pPr>
        <w:pStyle w:val="ListParagraph"/>
        <w:spacing w:after="0" w:line="240" w:lineRule="auto"/>
        <w:ind w:left="0"/>
        <w:rPr>
          <w:rFonts w:eastAsia="Times New Roman" w:cs="Helvetica"/>
          <w:kern w:val="0"/>
          <w:lang w:eastAsia="en-AU"/>
          <w14:ligatures w14:val="none"/>
        </w:rPr>
      </w:pPr>
      <w:r w:rsidRPr="00F30B48">
        <w:rPr>
          <w:rFonts w:eastAsia="Times New Roman" w:cs="Helvetica"/>
          <w:kern w:val="0"/>
          <w:lang w:eastAsia="en-AU"/>
          <w14:ligatures w14:val="none"/>
        </w:rPr>
        <w:t>Some people with disability and organisations strongly support the proposed Enrolment system, but for others</w:t>
      </w:r>
      <w:r w:rsidRPr="00F30B48" w:rsidR="000723EB">
        <w:rPr>
          <w:rFonts w:eastAsia="Times New Roman" w:cs="Helvetica"/>
          <w:kern w:val="0"/>
          <w:lang w:eastAsia="en-AU"/>
          <w14:ligatures w14:val="none"/>
        </w:rPr>
        <w:t xml:space="preserve">, there are concerns about some elements and the potential impact on </w:t>
      </w:r>
      <w:r w:rsidRPr="00F30B48" w:rsidR="002A3165">
        <w:rPr>
          <w:rFonts w:eastAsia="Times New Roman" w:cs="Helvetica"/>
          <w:kern w:val="0"/>
          <w:lang w:eastAsia="en-AU"/>
          <w14:ligatures w14:val="none"/>
        </w:rPr>
        <w:t>accessing mainstream services, for example for purchasing of consumables.</w:t>
      </w:r>
      <w:r w:rsidRPr="00F30B48">
        <w:rPr>
          <w:rFonts w:eastAsia="Times New Roman" w:cs="Helvetica"/>
          <w:kern w:val="0"/>
          <w:lang w:eastAsia="en-AU"/>
          <w14:ligatures w14:val="none"/>
        </w:rPr>
        <w:t xml:space="preserve"> This underscores the need for careful and deliberative co-design of any new registration system.</w:t>
      </w:r>
    </w:p>
    <w:p w:rsidRPr="00F30B48" w:rsidR="00F30B48" w:rsidP="00662BF5" w:rsidRDefault="00F30B48" w14:paraId="37C49B43" w14:textId="77777777">
      <w:pPr>
        <w:pStyle w:val="ListParagraph"/>
        <w:spacing w:after="0" w:line="240" w:lineRule="auto"/>
        <w:ind w:left="0"/>
        <w:rPr>
          <w:rFonts w:eastAsia="Times New Roman" w:cs="Helvetica"/>
          <w:kern w:val="0"/>
          <w:lang w:eastAsia="en-AU"/>
          <w14:ligatures w14:val="none"/>
        </w:rPr>
      </w:pPr>
    </w:p>
    <w:p w:rsidRPr="00F30B48" w:rsidR="00F30B48" w:rsidP="00662BF5" w:rsidRDefault="00F30B48" w14:paraId="6A76FAFF" w14:textId="2A175815">
      <w:pPr>
        <w:pStyle w:val="ListParagraph"/>
        <w:spacing w:after="0" w:line="240" w:lineRule="auto"/>
        <w:ind w:left="0"/>
        <w:rPr>
          <w:rFonts w:eastAsia="Times New Roman" w:cs="Helvetica"/>
          <w:kern w:val="0"/>
          <w:lang w:eastAsia="en-AU"/>
          <w14:ligatures w14:val="none"/>
        </w:rPr>
      </w:pPr>
      <w:r w:rsidRPr="00F30B48">
        <w:rPr>
          <w:rFonts w:eastAsia="Times New Roman" w:cs="Helvetica"/>
          <w:kern w:val="0"/>
          <w:lang w:eastAsia="en-AU"/>
          <w14:ligatures w14:val="none"/>
        </w:rPr>
        <w:t xml:space="preserve">People with disability are currently being harmed due to the practices of unregistered and registered providers, </w:t>
      </w:r>
      <w:r w:rsidRPr="00F30B48" w:rsidR="6E8C135B">
        <w:rPr>
          <w:rFonts w:eastAsia="Times New Roman" w:cs="Helvetica"/>
          <w:kern w:val="0"/>
          <w:lang w:eastAsia="en-AU"/>
          <w14:ligatures w14:val="none"/>
        </w:rPr>
        <w:t xml:space="preserve">and </w:t>
      </w:r>
      <w:r w:rsidRPr="00F30B48">
        <w:rPr>
          <w:rFonts w:eastAsia="Times New Roman" w:cs="Helvetica"/>
          <w:kern w:val="0"/>
          <w:lang w:eastAsia="en-AU"/>
          <w14:ligatures w14:val="none"/>
        </w:rPr>
        <w:t>there is no oversight or visibility of unregistered providers.</w:t>
      </w:r>
      <w:r w:rsidR="009E163B">
        <w:rPr>
          <w:rFonts w:eastAsia="Times New Roman" w:cs="Helvetica"/>
          <w:kern w:val="0"/>
          <w:lang w:eastAsia="en-AU"/>
          <w14:ligatures w14:val="none"/>
        </w:rPr>
        <w:t xml:space="preserve"> There is also </w:t>
      </w:r>
      <w:r w:rsidR="009E163B">
        <w:rPr>
          <w:rFonts w:eastAsia="Times New Roman"/>
        </w:rPr>
        <w:t>a lack of scrutiny of quality, and little emphasis on quality improvement and safeguarding</w:t>
      </w:r>
      <w:r w:rsidR="00AA234F">
        <w:rPr>
          <w:rFonts w:eastAsia="Times New Roman"/>
        </w:rPr>
        <w:t>.</w:t>
      </w:r>
    </w:p>
    <w:p w:rsidRPr="00F30B48" w:rsidR="00F30B48" w:rsidP="00662BF5" w:rsidRDefault="00F30B48" w14:paraId="5A178596" w14:textId="77777777">
      <w:pPr>
        <w:pStyle w:val="ListParagraph"/>
        <w:spacing w:after="0" w:line="240" w:lineRule="auto"/>
        <w:ind w:left="0"/>
        <w:rPr>
          <w:rFonts w:eastAsia="Times New Roman" w:cs="Helvetica"/>
          <w:kern w:val="0"/>
          <w:lang w:eastAsia="en-AU"/>
          <w14:ligatures w14:val="none"/>
        </w:rPr>
      </w:pPr>
    </w:p>
    <w:p w:rsidR="002A3165" w:rsidP="00662BF5" w:rsidRDefault="002A3165" w14:paraId="45498448" w14:textId="5ABA26B5">
      <w:pPr>
        <w:pStyle w:val="ListParagraph"/>
        <w:spacing w:after="0" w:line="240" w:lineRule="auto"/>
        <w:ind w:left="0"/>
        <w:rPr>
          <w:rFonts w:eastAsia="Times New Roman" w:cs="Helvetica"/>
          <w:kern w:val="0"/>
          <w:lang w:eastAsia="en-AU"/>
          <w14:ligatures w14:val="none"/>
        </w:rPr>
      </w:pPr>
      <w:r w:rsidRPr="00F30B48">
        <w:rPr>
          <w:rFonts w:eastAsia="Times New Roman" w:cs="Helvetica"/>
          <w:kern w:val="0"/>
          <w:lang w:eastAsia="en-AU"/>
          <w14:ligatures w14:val="none"/>
        </w:rPr>
        <w:t xml:space="preserve">DROs also have very significant concerns with the current operations and structure of the NDIS Quality and Safeguards </w:t>
      </w:r>
      <w:r w:rsidRPr="00F30B48" w:rsidR="00DD18A6">
        <w:rPr>
          <w:rFonts w:eastAsia="Times New Roman" w:cs="Helvetica"/>
          <w:kern w:val="0"/>
          <w:lang w:eastAsia="en-AU"/>
          <w14:ligatures w14:val="none"/>
        </w:rPr>
        <w:t>Commission and</w:t>
      </w:r>
      <w:r w:rsidRPr="00F30B48">
        <w:rPr>
          <w:rFonts w:eastAsia="Times New Roman" w:cs="Helvetica"/>
          <w:kern w:val="0"/>
          <w:lang w:eastAsia="en-AU"/>
          <w14:ligatures w14:val="none"/>
        </w:rPr>
        <w:t xml:space="preserve"> want to see this addressed as a vital part of any changes to the registration system. The recommendations from the Disability Royal </w:t>
      </w:r>
      <w:r w:rsidRPr="00F30B48" w:rsidR="00DD18A6">
        <w:rPr>
          <w:rFonts w:eastAsia="Times New Roman" w:cs="Helvetica"/>
          <w:kern w:val="0"/>
          <w:lang w:eastAsia="en-AU"/>
          <w14:ligatures w14:val="none"/>
        </w:rPr>
        <w:t>Commission</w:t>
      </w:r>
      <w:r w:rsidRPr="00F30B48">
        <w:rPr>
          <w:rFonts w:eastAsia="Times New Roman" w:cs="Helvetica"/>
          <w:kern w:val="0"/>
          <w:lang w:eastAsia="en-AU"/>
          <w14:ligatures w14:val="none"/>
        </w:rPr>
        <w:t xml:space="preserve"> and the NDIS Review both discuss the need for major </w:t>
      </w:r>
      <w:r w:rsidRPr="00F30B48" w:rsidR="00F30B48">
        <w:rPr>
          <w:rFonts w:eastAsia="Times New Roman" w:cs="Helvetica"/>
          <w:kern w:val="0"/>
          <w:lang w:eastAsia="en-AU"/>
          <w14:ligatures w14:val="none"/>
        </w:rPr>
        <w:t xml:space="preserve">safeguarding </w:t>
      </w:r>
      <w:r w:rsidRPr="00F30B48">
        <w:rPr>
          <w:rFonts w:eastAsia="Times New Roman" w:cs="Helvetica"/>
          <w:kern w:val="0"/>
          <w:lang w:eastAsia="en-AU"/>
          <w14:ligatures w14:val="none"/>
        </w:rPr>
        <w:t>reform</w:t>
      </w:r>
      <w:r w:rsidRPr="00F30B48" w:rsidR="00DD18A6">
        <w:rPr>
          <w:rFonts w:eastAsia="Times New Roman" w:cs="Helvetica"/>
          <w:kern w:val="0"/>
          <w:lang w:eastAsia="en-AU"/>
          <w14:ligatures w14:val="none"/>
        </w:rPr>
        <w:t>, and DROs believe this is urgent.</w:t>
      </w:r>
    </w:p>
    <w:p w:rsidR="00D4113B" w:rsidP="00662BF5" w:rsidRDefault="00D4113B" w14:paraId="268C2236" w14:textId="77777777">
      <w:pPr>
        <w:pStyle w:val="ListParagraph"/>
        <w:spacing w:after="0" w:line="240" w:lineRule="auto"/>
        <w:ind w:left="0"/>
        <w:rPr>
          <w:rFonts w:eastAsia="Times New Roman" w:cs="Helvetica"/>
          <w:kern w:val="0"/>
          <w:lang w:eastAsia="en-AU"/>
          <w14:ligatures w14:val="none"/>
        </w:rPr>
      </w:pPr>
    </w:p>
    <w:p w:rsidR="00D4113B" w:rsidP="00662BF5" w:rsidRDefault="00D4113B" w14:paraId="177705DB" w14:textId="08E33F72">
      <w:pPr>
        <w:pStyle w:val="ListParagraph"/>
        <w:spacing w:after="0" w:line="240" w:lineRule="auto"/>
        <w:ind w:left="0"/>
        <w:rPr>
          <w:rFonts w:eastAsia="Times New Roman" w:cs="Helvetica"/>
          <w:kern w:val="0"/>
          <w:lang w:eastAsia="en-AU"/>
          <w14:ligatures w14:val="none"/>
        </w:rPr>
      </w:pPr>
      <w:r>
        <w:rPr>
          <w:rFonts w:eastAsia="Times New Roman" w:cs="Helvetica"/>
          <w:kern w:val="0"/>
          <w:lang w:eastAsia="en-AU"/>
          <w14:ligatures w14:val="none"/>
        </w:rPr>
        <w:t xml:space="preserve">There are strong concerns about the capacity of the current Quality and Safeguards Commission to manage the large increase in registrations, and to oversee compliance, as well as </w:t>
      </w:r>
      <w:r w:rsidR="002557FF">
        <w:t>proactively preventing abuse and handling complaints.</w:t>
      </w:r>
    </w:p>
    <w:p w:rsidR="00C0647F" w:rsidP="00662BF5" w:rsidRDefault="00C0647F" w14:paraId="2B73A7E2" w14:textId="77777777">
      <w:pPr>
        <w:pStyle w:val="ListParagraph"/>
        <w:spacing w:after="0" w:line="240" w:lineRule="auto"/>
        <w:ind w:left="0"/>
        <w:rPr>
          <w:rFonts w:eastAsia="Times New Roman" w:cs="Helvetica"/>
          <w:kern w:val="0"/>
          <w:lang w:eastAsia="en-AU"/>
          <w14:ligatures w14:val="none"/>
        </w:rPr>
      </w:pPr>
    </w:p>
    <w:p w:rsidRPr="00F30B48" w:rsidR="00C0647F" w:rsidP="00662BF5" w:rsidRDefault="00C0647F" w14:paraId="436E9D25" w14:textId="730F934D">
      <w:pPr>
        <w:pStyle w:val="ListParagraph"/>
        <w:spacing w:after="0" w:line="240" w:lineRule="auto"/>
        <w:ind w:left="0"/>
        <w:rPr>
          <w:rFonts w:eastAsia="Times New Roman" w:cs="Helvetica"/>
          <w:kern w:val="0"/>
          <w:lang w:eastAsia="en-AU"/>
          <w14:ligatures w14:val="none"/>
        </w:rPr>
      </w:pPr>
      <w:r w:rsidR="00C0647F">
        <w:rPr>
          <w:rFonts w:eastAsia="Times New Roman" w:cs="Helvetica"/>
          <w:kern w:val="0"/>
          <w:lang w:eastAsia="en-AU"/>
          <w14:ligatures w14:val="none"/>
        </w:rPr>
        <w:t xml:space="preserve">The recommendations from the Review do not make it clear what the risk or decision-making framework will look like, particularly to decide which provider goes into which category. </w:t>
      </w:r>
      <w:r w:rsidR="00C23172">
        <w:rPr>
          <w:rFonts w:eastAsia="Times New Roman" w:cs="Helvetica"/>
          <w:kern w:val="0"/>
          <w:lang w:eastAsia="en-AU"/>
          <w14:ligatures w14:val="none"/>
        </w:rPr>
        <w:t>This work must be led by people with disability.</w:t>
      </w:r>
    </w:p>
    <w:p w:rsidR="7C251D8A" w:rsidP="7C251D8A" w:rsidRDefault="7C251D8A" w14:paraId="57054980" w14:textId="5A491AA8">
      <w:pPr>
        <w:pStyle w:val="ListParagraph"/>
        <w:spacing w:after="0" w:line="240" w:lineRule="auto"/>
        <w:ind w:left="0"/>
        <w:rPr>
          <w:rFonts w:eastAsia="Times New Roman" w:cs="Helvetica"/>
          <w:lang w:eastAsia="en-AU"/>
        </w:rPr>
      </w:pPr>
    </w:p>
    <w:p w:rsidRPr="00F30B48" w:rsidR="008F20BA" w:rsidP="008F20BA" w:rsidRDefault="008F20BA" w14:paraId="41D1FEB0" w14:textId="20FBAC0F">
      <w:pPr>
        <w:pStyle w:val="Heading1"/>
        <w:rPr>
          <w:rFonts w:ascii="Helvetica" w:hAnsi="Helvetica" w:eastAsia="Times New Roman" w:cs="Helvetica"/>
          <w:lang w:eastAsia="en-AU"/>
        </w:rPr>
      </w:pPr>
      <w:r w:rsidRPr="7C251D8A" w:rsidR="008F20BA">
        <w:rPr>
          <w:rFonts w:ascii="Helvetica" w:hAnsi="Helvetica" w:eastAsia="Times New Roman" w:cs="Helvetica"/>
          <w:lang w:eastAsia="en-AU"/>
        </w:rPr>
        <w:t>Implementation</w:t>
      </w:r>
    </w:p>
    <w:p w:rsidR="7C251D8A" w:rsidP="7C251D8A" w:rsidRDefault="7C251D8A" w14:paraId="27DF0B9E" w14:textId="6D9A6E01">
      <w:pPr>
        <w:pStyle w:val="Normal"/>
        <w:spacing w:after="0" w:afterAutospacing="off"/>
      </w:pPr>
    </w:p>
    <w:p w:rsidRPr="00F30B48" w:rsidR="00662BF5" w:rsidP="009844EA" w:rsidRDefault="00714D10" w14:paraId="1DCDD4C4" w14:textId="5ABE38BD">
      <w:pPr>
        <w:spacing w:after="0" w:line="240" w:lineRule="auto"/>
        <w:rPr>
          <w:rFonts w:eastAsia="Times New Roman" w:cs="Helvetica"/>
          <w:kern w:val="0"/>
          <w:lang w:eastAsia="en-AU"/>
          <w14:ligatures w14:val="none"/>
        </w:rPr>
      </w:pPr>
      <w:r w:rsidRPr="00F30B48">
        <w:rPr>
          <w:rFonts w:eastAsia="Times New Roman" w:cs="Helvetica"/>
          <w:kern w:val="0"/>
          <w:lang w:eastAsia="en-AU"/>
          <w14:ligatures w14:val="none"/>
        </w:rPr>
        <w:t>The process for implementing any change to registration is not clear</w:t>
      </w:r>
      <w:r w:rsidRPr="00F30B48" w:rsidR="49DDBC77">
        <w:rPr>
          <w:rFonts w:eastAsia="Times New Roman" w:cs="Helvetica"/>
          <w:kern w:val="0"/>
          <w:lang w:eastAsia="en-AU"/>
          <w14:ligatures w14:val="none"/>
        </w:rPr>
        <w:t>,</w:t>
      </w:r>
      <w:r w:rsidRPr="00F30B48">
        <w:rPr>
          <w:rFonts w:eastAsia="Times New Roman" w:cs="Helvetica"/>
          <w:kern w:val="0"/>
          <w:lang w:eastAsia="en-AU"/>
          <w14:ligatures w14:val="none"/>
        </w:rPr>
        <w:t xml:space="preserve"> nor </w:t>
      </w:r>
      <w:r w:rsidRPr="00F30B48" w:rsidR="5886B337">
        <w:rPr>
          <w:rFonts w:eastAsia="Times New Roman" w:cs="Helvetica"/>
          <w:kern w:val="0"/>
          <w:lang w:eastAsia="en-AU"/>
          <w14:ligatures w14:val="none"/>
        </w:rPr>
        <w:t>whether</w:t>
      </w:r>
      <w:r w:rsidRPr="00F30B48">
        <w:rPr>
          <w:rFonts w:eastAsia="Times New Roman" w:cs="Helvetica"/>
          <w:kern w:val="0"/>
          <w:lang w:eastAsia="en-AU"/>
          <w14:ligatures w14:val="none"/>
        </w:rPr>
        <w:t xml:space="preserve"> these proposals will be adopted</w:t>
      </w:r>
      <w:r w:rsidRPr="00F30B48" w:rsidR="00D71025">
        <w:rPr>
          <w:rFonts w:eastAsia="Times New Roman" w:cs="Helvetica"/>
          <w:kern w:val="0"/>
          <w:lang w:eastAsia="en-AU"/>
          <w14:ligatures w14:val="none"/>
        </w:rPr>
        <w:t xml:space="preserve"> in full</w:t>
      </w:r>
      <w:r w:rsidRPr="00F30B48">
        <w:rPr>
          <w:rFonts w:eastAsia="Times New Roman" w:cs="Helvetica"/>
          <w:kern w:val="0"/>
          <w:lang w:eastAsia="en-AU"/>
          <w14:ligatures w14:val="none"/>
        </w:rPr>
        <w:t xml:space="preserve"> by the Federal Government.</w:t>
      </w:r>
      <w:r w:rsidRPr="00F30B48" w:rsidR="00222569">
        <w:rPr>
          <w:rFonts w:eastAsia="Times New Roman" w:cs="Helvetica"/>
          <w:kern w:val="0"/>
          <w:lang w:eastAsia="en-AU"/>
          <w14:ligatures w14:val="none"/>
        </w:rPr>
        <w:t xml:space="preserve"> The timeline for any change is also unclear. This is creating significant concern and uncertainty in the disability community.</w:t>
      </w:r>
    </w:p>
    <w:p w:rsidRPr="00F30B48" w:rsidR="00222569" w:rsidP="009844EA" w:rsidRDefault="00222569" w14:paraId="738B7923" w14:textId="77777777">
      <w:pPr>
        <w:spacing w:after="0" w:line="240" w:lineRule="auto"/>
        <w:rPr>
          <w:rFonts w:eastAsia="Times New Roman" w:cs="Helvetica"/>
          <w:kern w:val="0"/>
          <w:lang w:eastAsia="en-AU"/>
          <w14:ligatures w14:val="none"/>
        </w:rPr>
      </w:pPr>
    </w:p>
    <w:p w:rsidRPr="00F30B48" w:rsidR="00222569" w:rsidP="009844EA" w:rsidRDefault="006F46C5" w14:paraId="1D6B7517" w14:textId="7EA30067">
      <w:pPr>
        <w:spacing w:after="0" w:line="240" w:lineRule="auto"/>
        <w:rPr>
          <w:rFonts w:eastAsia="Times New Roman" w:cs="Helvetica"/>
          <w:kern w:val="0"/>
          <w:lang w:eastAsia="en-AU"/>
          <w14:ligatures w14:val="none"/>
        </w:rPr>
      </w:pPr>
      <w:r w:rsidRPr="00F30B48">
        <w:rPr>
          <w:rFonts w:eastAsia="Times New Roman" w:cs="Helvetica"/>
          <w:kern w:val="0"/>
          <w:lang w:eastAsia="en-AU"/>
          <w14:ligatures w14:val="none"/>
        </w:rPr>
        <w:t xml:space="preserve">Any change of this magnitude needs to be done in concert with the disability community. We have developed the following principles to guide the consultation and implementation process. </w:t>
      </w:r>
      <w:r w:rsidR="002557FF">
        <w:rPr>
          <w:rFonts w:eastAsia="Times New Roman" w:cs="Helvetica"/>
          <w:kern w:val="0"/>
          <w:lang w:eastAsia="en-AU"/>
          <w14:ligatures w14:val="none"/>
        </w:rPr>
        <w:t>The implementation process must not interfere in the continuity of supports for people with disability.</w:t>
      </w:r>
    </w:p>
    <w:p w:rsidRPr="00F30B48" w:rsidR="004804E5" w:rsidP="009844EA" w:rsidRDefault="004804E5" w14:paraId="66B66336" w14:textId="77777777">
      <w:pPr>
        <w:spacing w:after="0" w:line="240" w:lineRule="auto"/>
        <w:rPr>
          <w:rFonts w:eastAsia="Times New Roman" w:cs="Helvetica"/>
          <w:kern w:val="0"/>
          <w:lang w:eastAsia="en-AU"/>
          <w14:ligatures w14:val="none"/>
        </w:rPr>
      </w:pPr>
    </w:p>
    <w:p w:rsidRPr="00F30B48" w:rsidR="004804E5" w:rsidP="009844EA" w:rsidRDefault="004804E5" w14:paraId="394305BA" w14:textId="6C5CADA8">
      <w:pPr>
        <w:spacing w:after="0" w:line="240" w:lineRule="auto"/>
        <w:rPr>
          <w:rFonts w:eastAsia="Times New Roman" w:cs="Helvetica"/>
          <w:kern w:val="0"/>
          <w:lang w:eastAsia="en-AU"/>
          <w14:ligatures w14:val="none"/>
        </w:rPr>
      </w:pPr>
      <w:r w:rsidRPr="00F30B48">
        <w:rPr>
          <w:rFonts w:eastAsia="Times New Roman" w:cs="Helvetica"/>
          <w:kern w:val="0"/>
          <w:lang w:eastAsia="en-AU"/>
          <w14:ligatures w14:val="none"/>
        </w:rPr>
        <w:t xml:space="preserve">Implementation of any changes to the registration system </w:t>
      </w:r>
      <w:r w:rsidRPr="00F30B48" w:rsidR="00850BDC">
        <w:rPr>
          <w:rFonts w:eastAsia="Times New Roman" w:cs="Helvetica"/>
          <w:kern w:val="0"/>
          <w:lang w:eastAsia="en-AU"/>
          <w14:ligatures w14:val="none"/>
        </w:rPr>
        <w:t>needs to also include the work of</w:t>
      </w:r>
      <w:r w:rsidRPr="00F30B48">
        <w:rPr>
          <w:rFonts w:eastAsia="Times New Roman" w:cs="Helvetica"/>
          <w:kern w:val="0"/>
          <w:lang w:eastAsia="en-AU"/>
          <w14:ligatures w14:val="none"/>
        </w:rPr>
        <w:t xml:space="preserve"> the </w:t>
      </w:r>
      <w:r w:rsidRPr="00F30B48" w:rsidR="00F30B48">
        <w:rPr>
          <w:rFonts w:eastAsia="Times New Roman" w:cs="Helvetica"/>
          <w:kern w:val="0"/>
          <w:lang w:eastAsia="en-AU"/>
          <w14:ligatures w14:val="none"/>
        </w:rPr>
        <w:t>Registration</w:t>
      </w:r>
      <w:r w:rsidRPr="00F30B48" w:rsidR="00495209">
        <w:rPr>
          <w:rFonts w:eastAsia="Times New Roman" w:cs="Helvetica"/>
          <w:kern w:val="0"/>
          <w:lang w:eastAsia="en-AU"/>
          <w14:ligatures w14:val="none"/>
        </w:rPr>
        <w:t xml:space="preserve"> Taskforce</w:t>
      </w:r>
      <w:r w:rsidRPr="00F30B48" w:rsidR="008018EC">
        <w:rPr>
          <w:rFonts w:eastAsia="Times New Roman" w:cs="Helvetica"/>
          <w:kern w:val="0"/>
          <w:lang w:eastAsia="en-AU"/>
          <w14:ligatures w14:val="none"/>
        </w:rPr>
        <w:t xml:space="preserve">, </w:t>
      </w:r>
      <w:r w:rsidRPr="00F30B48" w:rsidR="008C1190">
        <w:rPr>
          <w:rFonts w:eastAsia="Times New Roman" w:cs="Helvetica"/>
          <w:kern w:val="0"/>
          <w:lang w:eastAsia="en-AU"/>
          <w14:ligatures w14:val="none"/>
        </w:rPr>
        <w:t>including their consultation process</w:t>
      </w:r>
      <w:r w:rsidRPr="00F30B48" w:rsidR="00F30B48">
        <w:rPr>
          <w:rFonts w:eastAsia="Times New Roman" w:cs="Helvetica"/>
          <w:kern w:val="0"/>
          <w:lang w:eastAsia="en-AU"/>
          <w14:ligatures w14:val="none"/>
        </w:rPr>
        <w:t>, and any NDIS Workforce Dialogue recommendations</w:t>
      </w:r>
      <w:r w:rsidRPr="00F30B48" w:rsidR="008C1190">
        <w:rPr>
          <w:rFonts w:eastAsia="Times New Roman" w:cs="Helvetica"/>
          <w:kern w:val="0"/>
          <w:lang w:eastAsia="en-AU"/>
          <w14:ligatures w14:val="none"/>
        </w:rPr>
        <w:t>.</w:t>
      </w:r>
    </w:p>
    <w:p w:rsidRPr="00F30B48" w:rsidR="00850BDC" w:rsidP="009844EA" w:rsidRDefault="00850BDC" w14:paraId="5DA432B3" w14:textId="77777777">
      <w:pPr>
        <w:spacing w:after="0" w:line="240" w:lineRule="auto"/>
        <w:rPr>
          <w:rFonts w:eastAsia="Times New Roman" w:cs="Helvetica"/>
          <w:kern w:val="0"/>
          <w:lang w:eastAsia="en-AU"/>
          <w14:ligatures w14:val="none"/>
        </w:rPr>
      </w:pPr>
    </w:p>
    <w:p w:rsidRPr="00F30B48" w:rsidR="00850BDC" w:rsidP="002439A0" w:rsidRDefault="00850BDC" w14:paraId="68C6D663" w14:textId="5975099B">
      <w:pPr>
        <w:pStyle w:val="Heading1"/>
        <w:rPr>
          <w:rFonts w:ascii="Helvetica" w:hAnsi="Helvetica" w:eastAsia="Times New Roman" w:cs="Helvetica"/>
          <w:lang w:eastAsia="en-AU"/>
        </w:rPr>
      </w:pPr>
      <w:r w:rsidRPr="7C251D8A" w:rsidR="00850BDC">
        <w:rPr>
          <w:rFonts w:ascii="Helvetica" w:hAnsi="Helvetica" w:eastAsia="Times New Roman" w:cs="Helvetica"/>
          <w:lang w:eastAsia="en-AU"/>
        </w:rPr>
        <w:t>Principles</w:t>
      </w:r>
    </w:p>
    <w:p w:rsidR="7C251D8A" w:rsidP="7C251D8A" w:rsidRDefault="7C251D8A" w14:paraId="14B8E358" w14:textId="2F0C98D7">
      <w:pPr>
        <w:pStyle w:val="Normal"/>
        <w:spacing w:after="0" w:afterAutospacing="off"/>
      </w:pPr>
    </w:p>
    <w:p w:rsidRPr="00F30B48" w:rsidR="00850BDC" w:rsidP="009844EA" w:rsidRDefault="00850BDC" w14:paraId="306F18CB" w14:textId="61045871">
      <w:pPr>
        <w:spacing w:after="0" w:line="240" w:lineRule="auto"/>
        <w:rPr>
          <w:rFonts w:eastAsia="Times New Roman" w:cs="Helvetica"/>
          <w:kern w:val="0"/>
          <w:lang w:eastAsia="en-AU"/>
          <w14:ligatures w14:val="none"/>
        </w:rPr>
      </w:pPr>
      <w:r w:rsidRPr="00F30B48">
        <w:rPr>
          <w:rFonts w:eastAsia="Times New Roman" w:cs="Helvetica"/>
          <w:kern w:val="0"/>
          <w:lang w:eastAsia="en-AU"/>
          <w14:ligatures w14:val="none"/>
        </w:rPr>
        <w:t>The following are the key principles which should guide the next steps about registration.</w:t>
      </w:r>
    </w:p>
    <w:p w:rsidRPr="00F30B48" w:rsidR="006F46C5" w:rsidP="009844EA" w:rsidRDefault="006F46C5" w14:paraId="32CA65F3" w14:textId="77777777">
      <w:pPr>
        <w:spacing w:after="0" w:line="240" w:lineRule="auto"/>
        <w:rPr>
          <w:rFonts w:eastAsia="Times New Roman" w:cs="Helvetica"/>
          <w:kern w:val="0"/>
          <w:lang w:eastAsia="en-AU"/>
          <w14:ligatures w14:val="none"/>
        </w:rPr>
      </w:pPr>
    </w:p>
    <w:p w:rsidRPr="00F30B48" w:rsidR="008F20BA" w:rsidP="7C251D8A" w:rsidRDefault="008F20BA" w14:paraId="558B3933" w14:textId="372FE876">
      <w:pPr>
        <w:pStyle w:val="ListParagraph"/>
        <w:numPr>
          <w:ilvl w:val="0"/>
          <w:numId w:val="25"/>
        </w:numPr>
        <w:spacing w:after="0" w:line="240"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People with disability must have </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 xml:space="preserve">choice and control </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over the supports they use, </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both inside and outside the NDIS</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 – for example, people with disability can use mainstream services, and purchase consumables from mainstream outlets.</w:t>
      </w:r>
      <w:r>
        <w:br/>
      </w:r>
    </w:p>
    <w:p w:rsidRPr="00F30B48" w:rsidR="008F20BA" w:rsidP="7C251D8A" w:rsidRDefault="008F20BA" w14:paraId="6D921D42" w14:textId="2A24C7AC">
      <w:pPr>
        <w:pStyle w:val="ListParagraph"/>
        <w:numPr>
          <w:ilvl w:val="0"/>
          <w:numId w:val="25"/>
        </w:numPr>
        <w:spacing w:after="0" w:line="240"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People with disability need to have </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safer and higher quality services and supports</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w:t>
      </w:r>
      <w:r>
        <w:br/>
      </w:r>
    </w:p>
    <w:p w:rsidRPr="00F30B48" w:rsidR="008F20BA" w:rsidP="7C251D8A" w:rsidRDefault="008F20BA" w14:paraId="30B3FEFE" w14:textId="0B5D271B">
      <w:pPr>
        <w:pStyle w:val="ListParagraph"/>
        <w:numPr>
          <w:ilvl w:val="0"/>
          <w:numId w:val="25"/>
        </w:numPr>
        <w:spacing w:after="0" w:line="240"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People with disability need to be</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 xml:space="preserve"> involved in co-design</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 of any </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new registration</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 and quality system.</w:t>
      </w:r>
      <w:r>
        <w:br/>
      </w:r>
    </w:p>
    <w:p w:rsidRPr="00F30B48" w:rsidR="008F20BA" w:rsidP="7C251D8A" w:rsidRDefault="008F20BA" w14:paraId="6A7753F1" w14:textId="7289887E">
      <w:pPr>
        <w:pStyle w:val="ListParagraph"/>
        <w:numPr>
          <w:ilvl w:val="0"/>
          <w:numId w:val="25"/>
        </w:numPr>
        <w:spacing w:after="0" w:line="240"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People with disability who need </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support for decision making</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 </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need to be consulted</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 about the supports they use, with </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independent support for that decision making</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w:t>
      </w:r>
      <w:r>
        <w:br/>
      </w:r>
    </w:p>
    <w:p w:rsidRPr="00F30B48" w:rsidR="008F20BA" w:rsidP="7C251D8A" w:rsidRDefault="008F20BA" w14:paraId="49C424A0" w14:textId="26034E4D">
      <w:pPr>
        <w:pStyle w:val="ListParagraph"/>
        <w:numPr>
          <w:ilvl w:val="0"/>
          <w:numId w:val="2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AU"/>
        </w:rPr>
      </w:pP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People with disability need to have</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 xml:space="preserve"> access to </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capacity</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 xml:space="preserve"> building information and support</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 to engage with services and supports – for example, independent, accessible, peer led information and support to build skills and knowledge about what is </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a good quality</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 service.</w:t>
      </w:r>
      <w:r>
        <w:br/>
      </w:r>
    </w:p>
    <w:p w:rsidRPr="00F30B48" w:rsidR="008F20BA" w:rsidP="7C251D8A" w:rsidRDefault="008F20BA" w14:paraId="1EFEA9C2" w14:textId="06447914">
      <w:pPr>
        <w:pStyle w:val="ListParagraph"/>
        <w:numPr>
          <w:ilvl w:val="0"/>
          <w:numId w:val="25"/>
        </w:num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AU"/>
        </w:rPr>
      </w:pPr>
      <w:r w:rsidRPr="7C251D8A" w:rsidR="5CD5DA22">
        <w:rPr>
          <w:rFonts w:ascii="Arial" w:hAnsi="Arial" w:eastAsia="Arial" w:cs="Arial"/>
          <w:b w:val="0"/>
          <w:bCs w:val="0"/>
          <w:i w:val="0"/>
          <w:iCs w:val="0"/>
          <w:caps w:val="0"/>
          <w:smallCaps w:val="0"/>
          <w:noProof w:val="0"/>
          <w:color w:val="000000" w:themeColor="text1" w:themeTint="FF" w:themeShade="FF"/>
          <w:sz w:val="22"/>
          <w:szCs w:val="22"/>
          <w:lang w:val="en-AU"/>
        </w:rPr>
        <w:t xml:space="preserve">An individualised evidence-based risk </w:t>
      </w:r>
      <w:r w:rsidRPr="7C251D8A" w:rsidR="5CD5DA22">
        <w:rPr>
          <w:rFonts w:ascii="Arial" w:hAnsi="Arial" w:eastAsia="Arial" w:cs="Arial"/>
          <w:b w:val="1"/>
          <w:bCs w:val="1"/>
          <w:i w:val="0"/>
          <w:iCs w:val="0"/>
          <w:caps w:val="0"/>
          <w:smallCaps w:val="0"/>
          <w:noProof w:val="0"/>
          <w:color w:val="000000" w:themeColor="text1" w:themeTint="FF" w:themeShade="FF"/>
          <w:sz w:val="22"/>
          <w:szCs w:val="22"/>
          <w:lang w:val="en-AU"/>
        </w:rPr>
        <w:t>assessment framework needs to be developed with people with disability</w:t>
      </w:r>
      <w:r w:rsidRPr="7C251D8A" w:rsidR="5CD5DA22">
        <w:rPr>
          <w:rFonts w:ascii="Arial" w:hAnsi="Arial" w:eastAsia="Arial" w:cs="Arial"/>
          <w:b w:val="0"/>
          <w:bCs w:val="0"/>
          <w:i w:val="0"/>
          <w:iCs w:val="0"/>
          <w:caps w:val="0"/>
          <w:smallCaps w:val="0"/>
          <w:noProof w:val="0"/>
          <w:color w:val="000000" w:themeColor="text1" w:themeTint="FF" w:themeShade="FF"/>
          <w:sz w:val="22"/>
          <w:szCs w:val="22"/>
          <w:lang w:val="en-AU"/>
        </w:rPr>
        <w:t>, including changes to the safeguards system to enable this.</w:t>
      </w:r>
      <w:r>
        <w:br/>
      </w:r>
    </w:p>
    <w:p w:rsidRPr="00F30B48" w:rsidR="008F20BA" w:rsidP="7C251D8A" w:rsidRDefault="008F20BA" w14:paraId="61D14D81" w14:textId="687BB636">
      <w:pPr>
        <w:pStyle w:val="ListParagraph"/>
        <w:numPr>
          <w:ilvl w:val="0"/>
          <w:numId w:val="25"/>
        </w:numPr>
        <w:spacing w:after="0" w:line="240"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Issues for people with disability who live in </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 xml:space="preserve">regional, </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rural</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 xml:space="preserve"> and remote areas must be included and considered</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w:t>
      </w:r>
    </w:p>
    <w:p w:rsidRPr="00F30B48" w:rsidR="008F20BA" w:rsidP="7C251D8A" w:rsidRDefault="008F20BA" w14:paraId="6960647A" w14:textId="3C0029A8">
      <w:pPr>
        <w:pStyle w:val="Normal"/>
        <w:spacing w:after="0" w:line="240" w:lineRule="auto"/>
        <w:ind w:left="0"/>
        <w:rPr>
          <w:rFonts w:ascii="Helvetica" w:hAnsi="Helvetica" w:eastAsia="Helvetica" w:cs="Helvetica"/>
          <w:b w:val="0"/>
          <w:bCs w:val="0"/>
          <w:i w:val="0"/>
          <w:iCs w:val="0"/>
          <w:caps w:val="0"/>
          <w:smallCaps w:val="0"/>
          <w:noProof w:val="0"/>
          <w:color w:val="000000" w:themeColor="text1" w:themeTint="FF" w:themeShade="FF"/>
          <w:sz w:val="22"/>
          <w:szCs w:val="22"/>
          <w:lang w:val="en-AU"/>
        </w:rPr>
      </w:pPr>
    </w:p>
    <w:p w:rsidRPr="00F30B48" w:rsidR="008F20BA" w:rsidP="7C251D8A" w:rsidRDefault="008F20BA" w14:paraId="5B82007D" w14:textId="6B2B4AAD">
      <w:pPr>
        <w:pStyle w:val="Normal"/>
        <w:spacing w:after="0" w:line="240" w:lineRule="auto"/>
        <w:ind w:left="0"/>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The following issues also need to be </w:t>
      </w:r>
      <w:r w:rsidRPr="7C251D8A" w:rsidR="5CD5DA22">
        <w:rPr>
          <w:rFonts w:ascii="Helvetica" w:hAnsi="Helvetica" w:eastAsia="Helvetica" w:cs="Helvetica"/>
          <w:b w:val="1"/>
          <w:bCs w:val="1"/>
          <w:i w:val="0"/>
          <w:iCs w:val="0"/>
          <w:caps w:val="0"/>
          <w:smallCaps w:val="0"/>
          <w:noProof w:val="0"/>
          <w:color w:val="000000" w:themeColor="text1" w:themeTint="FF" w:themeShade="FF"/>
          <w:sz w:val="22"/>
          <w:szCs w:val="22"/>
          <w:lang w:val="en-AU"/>
        </w:rPr>
        <w:t>addressed and included</w:t>
      </w: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 in any registration system:</w:t>
      </w:r>
    </w:p>
    <w:p w:rsidRPr="00F30B48" w:rsidR="008F20BA" w:rsidP="7C251D8A" w:rsidRDefault="008F20BA" w14:paraId="1D06EE27" w14:textId="4B52689B">
      <w:pPr>
        <w:pStyle w:val="ListParagraph"/>
        <w:numPr>
          <w:ilvl w:val="0"/>
          <w:numId w:val="12"/>
        </w:numPr>
        <w:spacing w:after="0" w:line="240"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Services for One</w:t>
      </w:r>
    </w:p>
    <w:p w:rsidRPr="00F30B48" w:rsidR="008F20BA" w:rsidP="7C251D8A" w:rsidRDefault="008F20BA" w14:paraId="074707A2" w14:textId="19C4E33B">
      <w:pPr>
        <w:pStyle w:val="ListParagraph"/>
        <w:numPr>
          <w:ilvl w:val="0"/>
          <w:numId w:val="12"/>
        </w:numPr>
        <w:spacing w:after="0" w:line="240"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Purchasing consumables from mainstream services</w:t>
      </w:r>
    </w:p>
    <w:p w:rsidRPr="00F30B48" w:rsidR="008F20BA" w:rsidP="7C251D8A" w:rsidRDefault="008F20BA" w14:paraId="7C6CB914" w14:textId="65C4F007">
      <w:pPr>
        <w:pStyle w:val="ListParagraph"/>
        <w:numPr>
          <w:ilvl w:val="0"/>
          <w:numId w:val="12"/>
        </w:numPr>
        <w:spacing w:after="0" w:line="240"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People with disability directly employing disability support workers</w:t>
      </w:r>
    </w:p>
    <w:p w:rsidRPr="00F30B48" w:rsidR="008F20BA" w:rsidP="7C251D8A" w:rsidRDefault="008F20BA" w14:paraId="71A4D29F" w14:textId="4B3E89FF">
      <w:pPr>
        <w:pStyle w:val="ListParagraph"/>
        <w:numPr>
          <w:ilvl w:val="0"/>
          <w:numId w:val="12"/>
        </w:numPr>
        <w:spacing w:after="0" w:line="240" w:lineRule="auto"/>
        <w:rPr>
          <w:rFonts w:ascii="Helvetica" w:hAnsi="Helvetica" w:eastAsia="Helvetica" w:cs="Helvetica"/>
          <w:b w:val="0"/>
          <w:bCs w:val="0"/>
          <w:i w:val="0"/>
          <w:iCs w:val="0"/>
          <w:caps w:val="0"/>
          <w:smallCaps w:val="0"/>
          <w:noProof w:val="0"/>
          <w:color w:val="000000" w:themeColor="text1" w:themeTint="FF" w:themeShade="FF"/>
          <w:kern w:val="0"/>
          <w:sz w:val="22"/>
          <w:szCs w:val="22"/>
          <w:lang w:val="en-AU"/>
          <w14:ligatures w14:val="none"/>
        </w:rPr>
      </w:pPr>
      <w:r w:rsidRPr="7C251D8A" w:rsidR="5CD5DA22">
        <w:rPr>
          <w:rFonts w:ascii="Helvetica" w:hAnsi="Helvetica" w:eastAsia="Helvetica" w:cs="Helvetica"/>
          <w:b w:val="0"/>
          <w:bCs w:val="0"/>
          <w:i w:val="0"/>
          <w:iCs w:val="0"/>
          <w:caps w:val="0"/>
          <w:smallCaps w:val="0"/>
          <w:noProof w:val="0"/>
          <w:color w:val="000000" w:themeColor="text1" w:themeTint="FF" w:themeShade="FF"/>
          <w:sz w:val="22"/>
          <w:szCs w:val="22"/>
          <w:lang w:val="en-AU"/>
        </w:rPr>
        <w:t>Role of independent disability advocacy</w:t>
      </w:r>
    </w:p>
    <w:p w:rsidR="7C251D8A" w:rsidP="7C251D8A" w:rsidRDefault="7C251D8A" w14:paraId="5AF4B267" w14:textId="05EEFB48">
      <w:pPr>
        <w:pStyle w:val="Normal"/>
        <w:spacing w:after="0" w:line="240"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p>
    <w:p w:rsidR="6D885081" w:rsidP="7C251D8A" w:rsidRDefault="6D885081" w14:paraId="63AE997C" w14:textId="05883821">
      <w:pPr>
        <w:pStyle w:val="Heading1"/>
        <w:keepNext w:val="1"/>
        <w:keepLines w:val="1"/>
        <w:spacing w:before="240" w:after="240" w:line="259" w:lineRule="auto"/>
        <w:rPr>
          <w:rFonts w:ascii="Calibri Light" w:hAnsi="Calibri Light" w:eastAsia="Calibri Light" w:cs="Calibri Light"/>
          <w:b w:val="1"/>
          <w:bCs w:val="1"/>
          <w:i w:val="0"/>
          <w:iCs w:val="0"/>
          <w:caps w:val="0"/>
          <w:smallCaps w:val="0"/>
          <w:noProof w:val="0"/>
          <w:color w:val="2F5496" w:themeColor="accent1" w:themeTint="FF" w:themeShade="BF"/>
          <w:sz w:val="32"/>
          <w:szCs w:val="32"/>
          <w:lang w:val="en-AU"/>
        </w:rPr>
      </w:pPr>
      <w:r w:rsidRPr="7C251D8A" w:rsidR="6D885081">
        <w:rPr>
          <w:rFonts w:ascii="Calibri Light" w:hAnsi="Calibri Light" w:eastAsia="Calibri Light" w:cs="Calibri Light"/>
          <w:b w:val="1"/>
          <w:bCs w:val="1"/>
          <w:i w:val="0"/>
          <w:iCs w:val="0"/>
          <w:caps w:val="0"/>
          <w:smallCaps w:val="0"/>
          <w:noProof w:val="0"/>
          <w:color w:val="2F5496" w:themeColor="accent1" w:themeTint="FF" w:themeShade="BF"/>
          <w:sz w:val="32"/>
          <w:szCs w:val="32"/>
          <w:lang w:val="en-AU"/>
        </w:rPr>
        <w:t>About Us</w:t>
      </w:r>
    </w:p>
    <w:p w:rsidR="6D885081" w:rsidP="7C251D8A" w:rsidRDefault="6D885081" w14:paraId="19759FD8" w14:textId="3D9055AC">
      <w:pPr>
        <w:spacing w:after="160" w:line="259"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6D885081">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Disability Representative Organisations are funded by the Department of Social Services (DSS) to </w:t>
      </w:r>
      <w:r w:rsidRPr="7C251D8A" w:rsidR="6D885081">
        <w:rPr>
          <w:rFonts w:ascii="Helvetica" w:hAnsi="Helvetica" w:eastAsia="Helvetica" w:cs="Helvetica"/>
          <w:b w:val="0"/>
          <w:bCs w:val="0"/>
          <w:i w:val="0"/>
          <w:iCs w:val="0"/>
          <w:caps w:val="0"/>
          <w:smallCaps w:val="0"/>
          <w:noProof w:val="0"/>
          <w:color w:val="000000" w:themeColor="text1" w:themeTint="FF" w:themeShade="FF"/>
          <w:sz w:val="22"/>
          <w:szCs w:val="22"/>
          <w:lang w:val="en-AU"/>
        </w:rPr>
        <w:t>represent</w:t>
      </w:r>
      <w:r w:rsidRPr="7C251D8A" w:rsidR="6D885081">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 people with disability. The following organisations have endorsed this joint proposal:</w:t>
      </w:r>
    </w:p>
    <w:p w:rsidR="6D885081" w:rsidP="7C251D8A" w:rsidRDefault="6D885081" w14:paraId="087A70F9" w14:textId="6B5ED1C7">
      <w:pPr>
        <w:pStyle w:val="ListParagraph"/>
        <w:numPr>
          <w:ilvl w:val="0"/>
          <w:numId w:val="26"/>
        </w:numPr>
        <w:spacing w:after="160" w:line="259"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6D885081">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Children and Young People with Disability Australia </w:t>
      </w:r>
    </w:p>
    <w:p w:rsidR="6D885081" w:rsidP="7C251D8A" w:rsidRDefault="6D885081" w14:paraId="19FAC13C" w14:textId="09A77890">
      <w:pPr>
        <w:pStyle w:val="ListParagraph"/>
        <w:numPr>
          <w:ilvl w:val="0"/>
          <w:numId w:val="26"/>
        </w:numPr>
        <w:spacing w:after="160" w:line="259" w:lineRule="auto"/>
        <w:rPr>
          <w:rFonts w:ascii="Helvetica" w:hAnsi="Helvetica" w:eastAsia="Helvetica" w:cs="Helvetica"/>
          <w:b w:val="0"/>
          <w:bCs w:val="0"/>
          <w:i w:val="0"/>
          <w:iCs w:val="0"/>
          <w:caps w:val="0"/>
          <w:smallCaps w:val="0"/>
          <w:noProof w:val="0"/>
          <w:color w:val="000000" w:themeColor="text1" w:themeTint="FF" w:themeShade="FF"/>
          <w:sz w:val="22"/>
          <w:szCs w:val="22"/>
          <w:lang w:val="en-US"/>
        </w:rPr>
      </w:pPr>
      <w:r w:rsidRPr="7C251D8A" w:rsidR="6D885081">
        <w:rPr>
          <w:rFonts w:ascii="Helvetica" w:hAnsi="Helvetica" w:eastAsia="Helvetica" w:cs="Helvetica"/>
          <w:b w:val="0"/>
          <w:bCs w:val="0"/>
          <w:i w:val="0"/>
          <w:iCs w:val="0"/>
          <w:caps w:val="0"/>
          <w:smallCaps w:val="0"/>
          <w:noProof w:val="0"/>
          <w:color w:val="000000" w:themeColor="text1" w:themeTint="FF" w:themeShade="FF"/>
          <w:sz w:val="22"/>
          <w:szCs w:val="22"/>
          <w:lang w:val="en-AU"/>
        </w:rPr>
        <w:t>First Peoples Disability Network Australia</w:t>
      </w:r>
    </w:p>
    <w:p w:rsidR="6D885081" w:rsidP="7C251D8A" w:rsidRDefault="6D885081" w14:paraId="54976CBD" w14:textId="42B31203">
      <w:pPr>
        <w:pStyle w:val="ListParagraph"/>
        <w:numPr>
          <w:ilvl w:val="0"/>
          <w:numId w:val="26"/>
        </w:numPr>
        <w:spacing w:after="160" w:line="259" w:lineRule="auto"/>
        <w:rPr>
          <w:rFonts w:ascii="Helvetica" w:hAnsi="Helvetica" w:eastAsia="Helvetica" w:cs="Helvetica"/>
          <w:b w:val="0"/>
          <w:bCs w:val="0"/>
          <w:i w:val="0"/>
          <w:iCs w:val="0"/>
          <w:caps w:val="0"/>
          <w:smallCaps w:val="0"/>
          <w:noProof w:val="0"/>
          <w:color w:val="000000" w:themeColor="text1" w:themeTint="FF" w:themeShade="FF"/>
          <w:sz w:val="22"/>
          <w:szCs w:val="22"/>
          <w:lang w:val="en-US"/>
        </w:rPr>
      </w:pPr>
      <w:r w:rsidRPr="7C251D8A" w:rsidR="6D885081">
        <w:rPr>
          <w:rFonts w:ascii="Helvetica" w:hAnsi="Helvetica" w:eastAsia="Helvetica" w:cs="Helvetica"/>
          <w:b w:val="0"/>
          <w:bCs w:val="0"/>
          <w:i w:val="0"/>
          <w:iCs w:val="0"/>
          <w:caps w:val="0"/>
          <w:smallCaps w:val="0"/>
          <w:noProof w:val="0"/>
          <w:color w:val="000000" w:themeColor="text1" w:themeTint="FF" w:themeShade="FF"/>
          <w:sz w:val="22"/>
          <w:szCs w:val="22"/>
          <w:lang w:val="en-AU"/>
        </w:rPr>
        <w:t>Disability Advocacy Network Australia</w:t>
      </w:r>
    </w:p>
    <w:p w:rsidR="6D885081" w:rsidP="7C251D8A" w:rsidRDefault="6D885081" w14:paraId="052B92E5" w14:textId="674F00D7">
      <w:pPr>
        <w:pStyle w:val="ListParagraph"/>
        <w:numPr>
          <w:ilvl w:val="0"/>
          <w:numId w:val="26"/>
        </w:numPr>
        <w:spacing w:after="160" w:line="259" w:lineRule="auto"/>
        <w:rPr>
          <w:rFonts w:ascii="Helvetica" w:hAnsi="Helvetica" w:eastAsia="Helvetica" w:cs="Helvetica"/>
          <w:b w:val="0"/>
          <w:bCs w:val="0"/>
          <w:i w:val="0"/>
          <w:iCs w:val="0"/>
          <w:caps w:val="0"/>
          <w:smallCaps w:val="0"/>
          <w:noProof w:val="0"/>
          <w:color w:val="000000" w:themeColor="text1" w:themeTint="FF" w:themeShade="FF"/>
          <w:sz w:val="22"/>
          <w:szCs w:val="22"/>
          <w:lang w:val="en-US"/>
        </w:rPr>
      </w:pPr>
      <w:r w:rsidRPr="7C251D8A" w:rsidR="6D885081">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Inclusion Australia </w:t>
      </w:r>
    </w:p>
    <w:p w:rsidR="6D885081" w:rsidP="7C251D8A" w:rsidRDefault="6D885081" w14:paraId="24515647" w14:textId="096400E6">
      <w:pPr>
        <w:pStyle w:val="ListParagraph"/>
        <w:numPr>
          <w:ilvl w:val="0"/>
          <w:numId w:val="26"/>
        </w:numPr>
        <w:spacing w:after="160" w:line="259" w:lineRule="auto"/>
        <w:rPr>
          <w:rFonts w:ascii="Helvetica" w:hAnsi="Helvetica" w:eastAsia="Helvetica" w:cs="Helvetica"/>
          <w:b w:val="0"/>
          <w:bCs w:val="0"/>
          <w:i w:val="0"/>
          <w:iCs w:val="0"/>
          <w:caps w:val="0"/>
          <w:smallCaps w:val="0"/>
          <w:noProof w:val="0"/>
          <w:color w:val="000000" w:themeColor="text1" w:themeTint="FF" w:themeShade="FF"/>
          <w:sz w:val="22"/>
          <w:szCs w:val="22"/>
          <w:lang w:val="en-US"/>
        </w:rPr>
      </w:pPr>
      <w:r w:rsidRPr="7C251D8A" w:rsidR="6D885081">
        <w:rPr>
          <w:rFonts w:ascii="Helvetica" w:hAnsi="Helvetica" w:eastAsia="Helvetica" w:cs="Helvetica"/>
          <w:b w:val="0"/>
          <w:bCs w:val="0"/>
          <w:i w:val="0"/>
          <w:iCs w:val="0"/>
          <w:caps w:val="0"/>
          <w:smallCaps w:val="0"/>
          <w:noProof w:val="0"/>
          <w:color w:val="000000" w:themeColor="text1" w:themeTint="FF" w:themeShade="FF"/>
          <w:sz w:val="22"/>
          <w:szCs w:val="22"/>
          <w:lang w:val="en-AU"/>
        </w:rPr>
        <w:t>National Ethnic Disability Alliance</w:t>
      </w:r>
    </w:p>
    <w:p w:rsidR="6D885081" w:rsidP="7C251D8A" w:rsidRDefault="6D885081" w14:paraId="55375E3C" w14:textId="06F42CFC">
      <w:pPr>
        <w:pStyle w:val="ListParagraph"/>
        <w:numPr>
          <w:ilvl w:val="0"/>
          <w:numId w:val="26"/>
        </w:numPr>
        <w:spacing w:after="160" w:line="259" w:lineRule="auto"/>
        <w:rPr>
          <w:rFonts w:ascii="Helvetica" w:hAnsi="Helvetica" w:eastAsia="Helvetica" w:cs="Helvetica"/>
          <w:b w:val="0"/>
          <w:bCs w:val="0"/>
          <w:i w:val="0"/>
          <w:iCs w:val="0"/>
          <w:caps w:val="0"/>
          <w:smallCaps w:val="0"/>
          <w:noProof w:val="0"/>
          <w:color w:val="000000" w:themeColor="text1" w:themeTint="FF" w:themeShade="FF"/>
          <w:sz w:val="22"/>
          <w:szCs w:val="22"/>
          <w:lang w:val="en-US"/>
        </w:rPr>
      </w:pPr>
      <w:r w:rsidRPr="7C251D8A" w:rsidR="6D885081">
        <w:rPr>
          <w:rFonts w:ascii="Helvetica" w:hAnsi="Helvetica" w:eastAsia="Helvetica" w:cs="Helvetica"/>
          <w:b w:val="0"/>
          <w:bCs w:val="0"/>
          <w:i w:val="0"/>
          <w:iCs w:val="0"/>
          <w:caps w:val="0"/>
          <w:smallCaps w:val="0"/>
          <w:noProof w:val="0"/>
          <w:color w:val="000000" w:themeColor="text1" w:themeTint="FF" w:themeShade="FF"/>
          <w:sz w:val="22"/>
          <w:szCs w:val="22"/>
          <w:lang w:val="en-AU"/>
        </w:rPr>
        <w:t>Women with Disabilities Australia</w:t>
      </w:r>
    </w:p>
    <w:p w:rsidR="6D885081" w:rsidP="7C251D8A" w:rsidRDefault="6D885081" w14:paraId="28F46EEB" w14:textId="43ED48DE">
      <w:pPr>
        <w:spacing w:after="160" w:line="259"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r w:rsidRPr="7C251D8A" w:rsidR="6D885081">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This </w:t>
      </w:r>
      <w:r w:rsidRPr="7C251D8A" w:rsidR="6EEE1784">
        <w:rPr>
          <w:rFonts w:ascii="Helvetica" w:hAnsi="Helvetica" w:eastAsia="Helvetica" w:cs="Helvetica"/>
          <w:b w:val="0"/>
          <w:bCs w:val="0"/>
          <w:i w:val="0"/>
          <w:iCs w:val="0"/>
          <w:caps w:val="0"/>
          <w:smallCaps w:val="0"/>
          <w:noProof w:val="0"/>
          <w:color w:val="000000" w:themeColor="text1" w:themeTint="FF" w:themeShade="FF"/>
          <w:sz w:val="22"/>
          <w:szCs w:val="22"/>
          <w:lang w:val="en-AU"/>
        </w:rPr>
        <w:t>proposal</w:t>
      </w:r>
      <w:r w:rsidRPr="7C251D8A" w:rsidR="6D885081">
        <w:rPr>
          <w:rFonts w:ascii="Helvetica" w:hAnsi="Helvetica" w:eastAsia="Helvetica" w:cs="Helvetica"/>
          <w:b w:val="0"/>
          <w:bCs w:val="0"/>
          <w:i w:val="0"/>
          <w:iCs w:val="0"/>
          <w:caps w:val="0"/>
          <w:smallCaps w:val="0"/>
          <w:noProof w:val="0"/>
          <w:color w:val="000000" w:themeColor="text1" w:themeTint="FF" w:themeShade="FF"/>
          <w:sz w:val="22"/>
          <w:szCs w:val="22"/>
          <w:lang w:val="en-AU"/>
        </w:rPr>
        <w:t xml:space="preserve"> was prepared by Disability Advocacy Network Australia, in their role as the National Coordination Function for the Disability Representative Organisations program.</w:t>
      </w:r>
    </w:p>
    <w:p w:rsidR="7C251D8A" w:rsidP="7C251D8A" w:rsidRDefault="7C251D8A" w14:paraId="5DC1C9E2" w14:textId="11829DFD">
      <w:pPr>
        <w:pStyle w:val="Normal"/>
        <w:spacing w:after="0" w:line="240" w:lineRule="auto"/>
        <w:rPr>
          <w:rFonts w:ascii="Helvetica" w:hAnsi="Helvetica" w:eastAsia="Helvetica" w:cs="Helvetica"/>
          <w:b w:val="0"/>
          <w:bCs w:val="0"/>
          <w:i w:val="0"/>
          <w:iCs w:val="0"/>
          <w:caps w:val="0"/>
          <w:smallCaps w:val="0"/>
          <w:noProof w:val="0"/>
          <w:color w:val="000000" w:themeColor="text1" w:themeTint="FF" w:themeShade="FF"/>
          <w:sz w:val="22"/>
          <w:szCs w:val="22"/>
          <w:lang w:val="en-AU"/>
        </w:rPr>
      </w:pPr>
    </w:p>
    <w:p w:rsidR="7F0609BF" w:rsidRDefault="7F0609BF" w14:paraId="76ECC6B1" w14:textId="2BA7CB67">
      <w:r>
        <w:br w:type="page"/>
      </w:r>
    </w:p>
    <w:p w:rsidRPr="00F30B48" w:rsidR="002621B7" w:rsidP="75EA074E" w:rsidRDefault="1761513F" w14:paraId="0C0AA8C8" w14:textId="2111DFD6">
      <w:pPr>
        <w:pStyle w:val="Heading1"/>
        <w:rPr>
          <w:rFonts w:ascii="Helvetica" w:hAnsi="Helvetica" w:eastAsia="Times New Roman" w:cs="Helvetica"/>
          <w:lang w:eastAsia="en-AU"/>
        </w:rPr>
      </w:pPr>
      <w:r w:rsidRPr="7C251D8A" w:rsidR="1761513F">
        <w:rPr>
          <w:rFonts w:ascii="Helvetica" w:hAnsi="Helvetica" w:eastAsia="Times New Roman" w:cs="Helvetica"/>
          <w:lang w:eastAsia="en-AU"/>
        </w:rPr>
        <w:t>About Us</w:t>
      </w:r>
    </w:p>
    <w:p w:rsidR="7C251D8A" w:rsidP="7C251D8A" w:rsidRDefault="7C251D8A" w14:paraId="7A2C80C9" w14:textId="367209E4">
      <w:pPr>
        <w:pStyle w:val="Normal"/>
        <w:spacing w:after="0" w:afterAutospacing="off"/>
      </w:pPr>
    </w:p>
    <w:p w:rsidRPr="00F30B48" w:rsidR="002621B7" w:rsidP="75EA074E" w:rsidRDefault="1761513F" w14:paraId="0D843363" w14:textId="7DBF392F">
      <w:pPr>
        <w:rPr>
          <w:rFonts w:eastAsia="Helvetica" w:cs="Helvetica"/>
          <w:color w:val="000000" w:themeColor="text1"/>
        </w:rPr>
      </w:pPr>
      <w:r w:rsidRPr="75EA074E">
        <w:rPr>
          <w:rFonts w:eastAsia="Helvetica" w:cs="Helvetica"/>
          <w:color w:val="000000" w:themeColor="text1"/>
        </w:rPr>
        <w:t xml:space="preserve">Disability Representative Organisations are funded by the Department of Social Services (DSS) to represent people with disability. The following organisations have endorsed this joint </w:t>
      </w:r>
      <w:r w:rsidRPr="75EA074E" w:rsidR="25FFAB88">
        <w:rPr>
          <w:rFonts w:eastAsia="Helvetica" w:cs="Helvetica"/>
          <w:color w:val="000000" w:themeColor="text1"/>
        </w:rPr>
        <w:t>proposal</w:t>
      </w:r>
      <w:r w:rsidRPr="75EA074E">
        <w:rPr>
          <w:rFonts w:eastAsia="Helvetica" w:cs="Helvetica"/>
          <w:color w:val="000000" w:themeColor="text1"/>
        </w:rPr>
        <w:t>:</w:t>
      </w:r>
    </w:p>
    <w:p w:rsidRPr="00F30B48" w:rsidR="002621B7" w:rsidP="75EA074E" w:rsidRDefault="1761513F" w14:paraId="4CC03F31" w14:textId="7E3FB2D7">
      <w:pPr>
        <w:pStyle w:val="ListParagraph"/>
        <w:numPr>
          <w:ilvl w:val="0"/>
          <w:numId w:val="7"/>
        </w:numPr>
        <w:rPr>
          <w:rFonts w:eastAsia="Helvetica" w:cs="Helvetica"/>
          <w:color w:val="000000" w:themeColor="text1"/>
        </w:rPr>
      </w:pPr>
      <w:r w:rsidRPr="648211BE" w:rsidR="0D5D798F">
        <w:rPr>
          <w:rFonts w:eastAsia="Helvetica" w:cs="Helvetica"/>
          <w:color w:val="000000" w:themeColor="text1" w:themeTint="FF" w:themeShade="FF"/>
        </w:rPr>
        <w:t>Children and Young People with Disability Australia</w:t>
      </w:r>
    </w:p>
    <w:p w:rsidRPr="00F30B48" w:rsidR="002621B7" w:rsidP="5C12F992" w:rsidRDefault="1761513F" w14:paraId="57665819" w14:textId="030762E7">
      <w:pPr>
        <w:pStyle w:val="ListParagraph"/>
        <w:numPr>
          <w:ilvl w:val="0"/>
          <w:numId w:val="7"/>
        </w:numPr>
        <w:rPr>
          <w:rFonts w:eastAsia="Helvetica" w:cs="Helvetica"/>
          <w:color w:val="000000" w:themeColor="text1"/>
        </w:rPr>
      </w:pPr>
      <w:r w:rsidRPr="648211BE" w:rsidR="0D5D798F">
        <w:rPr>
          <w:rFonts w:eastAsia="Helvetica" w:cs="Helvetica"/>
          <w:color w:val="000000" w:themeColor="text1" w:themeTint="FF" w:themeShade="FF"/>
        </w:rPr>
        <w:t>Disability Advocacy Network Australia</w:t>
      </w:r>
    </w:p>
    <w:p w:rsidR="738BAE88" w:rsidP="648211BE" w:rsidRDefault="738BAE88" w14:paraId="758F0207" w14:textId="3BB8299D">
      <w:pPr>
        <w:pStyle w:val="ListParagraph"/>
        <w:numPr>
          <w:ilvl w:val="0"/>
          <w:numId w:val="7"/>
        </w:numPr>
        <w:rPr>
          <w:rFonts w:eastAsia="Helvetica" w:cs="Helvetica"/>
          <w:color w:val="000000" w:themeColor="text1" w:themeTint="FF" w:themeShade="FF"/>
        </w:rPr>
      </w:pPr>
      <w:r w:rsidRPr="648211BE" w:rsidR="738BAE88">
        <w:rPr>
          <w:rFonts w:eastAsia="Helvetica" w:cs="Helvetica"/>
          <w:color w:val="000000" w:themeColor="text1" w:themeTint="FF" w:themeShade="FF"/>
        </w:rPr>
        <w:t>First Peoples Disability Network</w:t>
      </w:r>
    </w:p>
    <w:p w:rsidRPr="00F30B48" w:rsidR="002621B7" w:rsidP="5C12F992" w:rsidRDefault="1761513F" w14:paraId="2252AAF5" w14:textId="3C7B3E43">
      <w:pPr>
        <w:pStyle w:val="ListParagraph"/>
        <w:numPr>
          <w:ilvl w:val="0"/>
          <w:numId w:val="7"/>
        </w:numPr>
        <w:rPr>
          <w:rFonts w:eastAsia="Helvetica" w:cs="Helvetica"/>
          <w:color w:val="000000" w:themeColor="text1"/>
        </w:rPr>
      </w:pPr>
      <w:r w:rsidRPr="648211BE" w:rsidR="0D5D798F">
        <w:rPr>
          <w:rFonts w:eastAsia="Helvetica" w:cs="Helvetica"/>
          <w:color w:val="000000" w:themeColor="text1" w:themeTint="FF" w:themeShade="FF"/>
        </w:rPr>
        <w:t>Inclusion Australia</w:t>
      </w:r>
    </w:p>
    <w:p w:rsidRPr="00F30B48" w:rsidR="002621B7" w:rsidP="5C12F992" w:rsidRDefault="1761513F" w14:paraId="54B9C3E8" w14:textId="5CCEC495">
      <w:pPr>
        <w:pStyle w:val="ListParagraph"/>
        <w:numPr>
          <w:ilvl w:val="0"/>
          <w:numId w:val="7"/>
        </w:numPr>
        <w:rPr>
          <w:rFonts w:eastAsia="Helvetica" w:cs="Helvetica"/>
          <w:color w:val="000000" w:themeColor="text1"/>
        </w:rPr>
      </w:pPr>
      <w:r w:rsidRPr="648211BE" w:rsidR="0D5D798F">
        <w:rPr>
          <w:rFonts w:eastAsia="Helvetica" w:cs="Helvetica"/>
          <w:color w:val="000000" w:themeColor="text1" w:themeTint="FF" w:themeShade="FF"/>
        </w:rPr>
        <w:t>National Ethnic Disability Alliance</w:t>
      </w:r>
    </w:p>
    <w:p w:rsidRPr="00F30B48" w:rsidR="002621B7" w:rsidP="5C12F992" w:rsidRDefault="1761513F" w14:paraId="4153893D" w14:textId="4134B359">
      <w:pPr>
        <w:pStyle w:val="ListParagraph"/>
        <w:numPr>
          <w:ilvl w:val="0"/>
          <w:numId w:val="7"/>
        </w:numPr>
        <w:rPr>
          <w:rFonts w:eastAsia="Helvetica" w:cs="Helvetica"/>
          <w:color w:val="000000" w:themeColor="text1"/>
        </w:rPr>
      </w:pPr>
      <w:r w:rsidRPr="648211BE" w:rsidR="0D5D798F">
        <w:rPr>
          <w:rFonts w:eastAsia="Helvetica" w:cs="Helvetica"/>
          <w:color w:val="000000" w:themeColor="text1" w:themeTint="FF" w:themeShade="FF"/>
        </w:rPr>
        <w:t>Women with Disabilities Australia</w:t>
      </w:r>
      <w:r>
        <w:br/>
      </w:r>
    </w:p>
    <w:p w:rsidRPr="00F30B48" w:rsidR="002621B7" w:rsidP="5C12F992" w:rsidRDefault="1761513F" w14:paraId="3A1F3D94" w14:textId="0608467D">
      <w:pPr>
        <w:rPr>
          <w:rFonts w:eastAsia="Helvetica" w:cs="Helvetica"/>
          <w:color w:val="000000" w:themeColor="text1"/>
        </w:rPr>
      </w:pPr>
      <w:r w:rsidRPr="5C12F992">
        <w:rPr>
          <w:rFonts w:eastAsia="Helvetica" w:cs="Helvetica"/>
          <w:color w:val="000000" w:themeColor="text1"/>
        </w:rPr>
        <w:t>This submission was prepared by Disability Advocacy Network Australia, in their role as the National Coordination Function for the Disability Representative Organisations program.</w:t>
      </w:r>
    </w:p>
    <w:p w:rsidRPr="00F30B48" w:rsidR="002621B7" w:rsidP="0419B968" w:rsidRDefault="002621B7" w14:paraId="68382DEB" w14:textId="18108A56">
      <w:pPr>
        <w:spacing w:after="0" w:line="240" w:lineRule="auto"/>
        <w:rPr>
          <w:rFonts w:eastAsia="Times New Roman" w:cs="Helvetica"/>
          <w:kern w:val="0"/>
          <w:lang w:eastAsia="en-AU"/>
          <w14:ligatures w14:val="none"/>
        </w:rPr>
      </w:pPr>
    </w:p>
    <w:p w:rsidRPr="00F30B48" w:rsidR="00DC5A48" w:rsidP="009844EA" w:rsidRDefault="00DC5A48" w14:paraId="59D10AC7" w14:textId="77777777">
      <w:pPr>
        <w:spacing w:after="0" w:line="240" w:lineRule="auto"/>
        <w:rPr>
          <w:rFonts w:eastAsia="Times New Roman" w:cs="Helvetica"/>
          <w:kern w:val="0"/>
          <w:lang w:eastAsia="en-AU"/>
          <w14:ligatures w14:val="none"/>
        </w:rPr>
      </w:pPr>
    </w:p>
    <w:sectPr w:rsidRPr="00F30B48" w:rsidR="00DC5A4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c71da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a7765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7c1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6423b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5ca9c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7bbbb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f83c3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3">
    <w:nsid w:val="2414d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4d2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b37b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a9fcd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459e15e"/>
    <w:multiLevelType xmlns:w="http://schemas.openxmlformats.org/wordprocessingml/2006/main" w:val="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8">
    <w:nsid w:val="5293b337"/>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7">
    <w:nsid w:val="46a5031"/>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6">
    <w:nsid w:val="7541fd46"/>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5">
    <w:nsid w:val="235e8e37"/>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4">
    <w:nsid w:val="4b030809"/>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3">
    <w:nsid w:val="7eb1b57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02B8347"/>
    <w:multiLevelType w:val="hybridMultilevel"/>
    <w:tmpl w:val="3AD6A0D4"/>
    <w:lvl w:ilvl="0" w:tplc="840C551E">
      <w:start w:val="1"/>
      <w:numFmt w:val="bullet"/>
      <w:lvlText w:val=""/>
      <w:lvlJc w:val="left"/>
      <w:pPr>
        <w:ind w:left="720" w:hanging="360"/>
      </w:pPr>
      <w:rPr>
        <w:rFonts w:hint="default" w:ascii="Symbol" w:hAnsi="Symbol"/>
      </w:rPr>
    </w:lvl>
    <w:lvl w:ilvl="1" w:tplc="ED7A12FE">
      <w:start w:val="1"/>
      <w:numFmt w:val="bullet"/>
      <w:lvlText w:val="o"/>
      <w:lvlJc w:val="left"/>
      <w:pPr>
        <w:ind w:left="1440" w:hanging="360"/>
      </w:pPr>
      <w:rPr>
        <w:rFonts w:hint="default" w:ascii="Courier New" w:hAnsi="Courier New"/>
      </w:rPr>
    </w:lvl>
    <w:lvl w:ilvl="2" w:tplc="D9146846">
      <w:start w:val="1"/>
      <w:numFmt w:val="bullet"/>
      <w:lvlText w:val=""/>
      <w:lvlJc w:val="left"/>
      <w:pPr>
        <w:ind w:left="2160" w:hanging="360"/>
      </w:pPr>
      <w:rPr>
        <w:rFonts w:hint="default" w:ascii="Wingdings" w:hAnsi="Wingdings"/>
      </w:rPr>
    </w:lvl>
    <w:lvl w:ilvl="3" w:tplc="B46AEF4C">
      <w:start w:val="1"/>
      <w:numFmt w:val="bullet"/>
      <w:lvlText w:val=""/>
      <w:lvlJc w:val="left"/>
      <w:pPr>
        <w:ind w:left="2880" w:hanging="360"/>
      </w:pPr>
      <w:rPr>
        <w:rFonts w:hint="default" w:ascii="Symbol" w:hAnsi="Symbol"/>
      </w:rPr>
    </w:lvl>
    <w:lvl w:ilvl="4" w:tplc="E474DA2A">
      <w:start w:val="1"/>
      <w:numFmt w:val="bullet"/>
      <w:lvlText w:val="o"/>
      <w:lvlJc w:val="left"/>
      <w:pPr>
        <w:ind w:left="3600" w:hanging="360"/>
      </w:pPr>
      <w:rPr>
        <w:rFonts w:hint="default" w:ascii="Courier New" w:hAnsi="Courier New"/>
      </w:rPr>
    </w:lvl>
    <w:lvl w:ilvl="5" w:tplc="04B045D6">
      <w:start w:val="1"/>
      <w:numFmt w:val="bullet"/>
      <w:lvlText w:val=""/>
      <w:lvlJc w:val="left"/>
      <w:pPr>
        <w:ind w:left="4320" w:hanging="360"/>
      </w:pPr>
      <w:rPr>
        <w:rFonts w:hint="default" w:ascii="Wingdings" w:hAnsi="Wingdings"/>
      </w:rPr>
    </w:lvl>
    <w:lvl w:ilvl="6" w:tplc="9E66342C">
      <w:start w:val="1"/>
      <w:numFmt w:val="bullet"/>
      <w:lvlText w:val=""/>
      <w:lvlJc w:val="left"/>
      <w:pPr>
        <w:ind w:left="5040" w:hanging="360"/>
      </w:pPr>
      <w:rPr>
        <w:rFonts w:hint="default" w:ascii="Symbol" w:hAnsi="Symbol"/>
      </w:rPr>
    </w:lvl>
    <w:lvl w:ilvl="7" w:tplc="ECAE87F6">
      <w:start w:val="1"/>
      <w:numFmt w:val="bullet"/>
      <w:lvlText w:val="o"/>
      <w:lvlJc w:val="left"/>
      <w:pPr>
        <w:ind w:left="5760" w:hanging="360"/>
      </w:pPr>
      <w:rPr>
        <w:rFonts w:hint="default" w:ascii="Courier New" w:hAnsi="Courier New"/>
      </w:rPr>
    </w:lvl>
    <w:lvl w:ilvl="8" w:tplc="68087EBE">
      <w:start w:val="1"/>
      <w:numFmt w:val="bullet"/>
      <w:lvlText w:val=""/>
      <w:lvlJc w:val="left"/>
      <w:pPr>
        <w:ind w:left="6480" w:hanging="360"/>
      </w:pPr>
      <w:rPr>
        <w:rFonts w:hint="default" w:ascii="Wingdings" w:hAnsi="Wingdings"/>
      </w:rPr>
    </w:lvl>
  </w:abstractNum>
  <w:abstractNum w:abstractNumId="1" w15:restartNumberingAfterBreak="0">
    <w:nsid w:val="061B73AB"/>
    <w:multiLevelType w:val="hybridMultilevel"/>
    <w:tmpl w:val="807CABDC"/>
    <w:lvl w:ilvl="0" w:tplc="92569328">
      <w:start w:val="1"/>
      <w:numFmt w:val="bullet"/>
      <w:lvlText w:val=""/>
      <w:lvlJc w:val="left"/>
      <w:pPr>
        <w:ind w:left="720" w:hanging="360"/>
      </w:pPr>
      <w:rPr>
        <w:rFonts w:hint="default" w:ascii="Symbol" w:hAnsi="Symbol"/>
      </w:rPr>
    </w:lvl>
    <w:lvl w:ilvl="1" w:tplc="F71458C2">
      <w:start w:val="1"/>
      <w:numFmt w:val="bullet"/>
      <w:lvlText w:val="o"/>
      <w:lvlJc w:val="left"/>
      <w:pPr>
        <w:ind w:left="1440" w:hanging="360"/>
      </w:pPr>
      <w:rPr>
        <w:rFonts w:hint="default" w:ascii="Courier New" w:hAnsi="Courier New"/>
      </w:rPr>
    </w:lvl>
    <w:lvl w:ilvl="2" w:tplc="5C861588">
      <w:start w:val="1"/>
      <w:numFmt w:val="bullet"/>
      <w:lvlText w:val=""/>
      <w:lvlJc w:val="left"/>
      <w:pPr>
        <w:ind w:left="2160" w:hanging="360"/>
      </w:pPr>
      <w:rPr>
        <w:rFonts w:hint="default" w:ascii="Wingdings" w:hAnsi="Wingdings"/>
      </w:rPr>
    </w:lvl>
    <w:lvl w:ilvl="3" w:tplc="3FE22CF6">
      <w:start w:val="1"/>
      <w:numFmt w:val="bullet"/>
      <w:lvlText w:val=""/>
      <w:lvlJc w:val="left"/>
      <w:pPr>
        <w:ind w:left="2880" w:hanging="360"/>
      </w:pPr>
      <w:rPr>
        <w:rFonts w:hint="default" w:ascii="Symbol" w:hAnsi="Symbol"/>
      </w:rPr>
    </w:lvl>
    <w:lvl w:ilvl="4" w:tplc="278EC53C">
      <w:start w:val="1"/>
      <w:numFmt w:val="bullet"/>
      <w:lvlText w:val="o"/>
      <w:lvlJc w:val="left"/>
      <w:pPr>
        <w:ind w:left="3600" w:hanging="360"/>
      </w:pPr>
      <w:rPr>
        <w:rFonts w:hint="default" w:ascii="Courier New" w:hAnsi="Courier New"/>
      </w:rPr>
    </w:lvl>
    <w:lvl w:ilvl="5" w:tplc="4964DB84">
      <w:start w:val="1"/>
      <w:numFmt w:val="bullet"/>
      <w:lvlText w:val=""/>
      <w:lvlJc w:val="left"/>
      <w:pPr>
        <w:ind w:left="4320" w:hanging="360"/>
      </w:pPr>
      <w:rPr>
        <w:rFonts w:hint="default" w:ascii="Wingdings" w:hAnsi="Wingdings"/>
      </w:rPr>
    </w:lvl>
    <w:lvl w:ilvl="6" w:tplc="F82E8F4C">
      <w:start w:val="1"/>
      <w:numFmt w:val="bullet"/>
      <w:lvlText w:val=""/>
      <w:lvlJc w:val="left"/>
      <w:pPr>
        <w:ind w:left="5040" w:hanging="360"/>
      </w:pPr>
      <w:rPr>
        <w:rFonts w:hint="default" w:ascii="Symbol" w:hAnsi="Symbol"/>
      </w:rPr>
    </w:lvl>
    <w:lvl w:ilvl="7" w:tplc="E79A93DC">
      <w:start w:val="1"/>
      <w:numFmt w:val="bullet"/>
      <w:lvlText w:val="o"/>
      <w:lvlJc w:val="left"/>
      <w:pPr>
        <w:ind w:left="5760" w:hanging="360"/>
      </w:pPr>
      <w:rPr>
        <w:rFonts w:hint="default" w:ascii="Courier New" w:hAnsi="Courier New"/>
      </w:rPr>
    </w:lvl>
    <w:lvl w:ilvl="8" w:tplc="CE960DF2">
      <w:start w:val="1"/>
      <w:numFmt w:val="bullet"/>
      <w:lvlText w:val=""/>
      <w:lvlJc w:val="left"/>
      <w:pPr>
        <w:ind w:left="6480" w:hanging="360"/>
      </w:pPr>
      <w:rPr>
        <w:rFonts w:hint="default" w:ascii="Wingdings" w:hAnsi="Wingdings"/>
      </w:rPr>
    </w:lvl>
  </w:abstractNum>
  <w:abstractNum w:abstractNumId="2" w15:restartNumberingAfterBreak="0">
    <w:nsid w:val="0CB6530B"/>
    <w:multiLevelType w:val="hybridMultilevel"/>
    <w:tmpl w:val="4480427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3" w15:restartNumberingAfterBreak="0">
    <w:nsid w:val="1C32D199"/>
    <w:multiLevelType w:val="hybridMultilevel"/>
    <w:tmpl w:val="8F10F5FC"/>
    <w:lvl w:ilvl="0" w:tplc="6FA6B056">
      <w:start w:val="1"/>
      <w:numFmt w:val="bullet"/>
      <w:lvlText w:val=""/>
      <w:lvlJc w:val="left"/>
      <w:pPr>
        <w:ind w:left="720" w:hanging="360"/>
      </w:pPr>
      <w:rPr>
        <w:rFonts w:hint="default" w:ascii="Symbol" w:hAnsi="Symbol"/>
      </w:rPr>
    </w:lvl>
    <w:lvl w:ilvl="1" w:tplc="6090EACC">
      <w:start w:val="1"/>
      <w:numFmt w:val="bullet"/>
      <w:lvlText w:val="o"/>
      <w:lvlJc w:val="left"/>
      <w:pPr>
        <w:ind w:left="1440" w:hanging="360"/>
      </w:pPr>
      <w:rPr>
        <w:rFonts w:hint="default" w:ascii="Courier New" w:hAnsi="Courier New"/>
      </w:rPr>
    </w:lvl>
    <w:lvl w:ilvl="2" w:tplc="2C3C67EC">
      <w:start w:val="1"/>
      <w:numFmt w:val="bullet"/>
      <w:lvlText w:val=""/>
      <w:lvlJc w:val="left"/>
      <w:pPr>
        <w:ind w:left="2160" w:hanging="360"/>
      </w:pPr>
      <w:rPr>
        <w:rFonts w:hint="default" w:ascii="Wingdings" w:hAnsi="Wingdings"/>
      </w:rPr>
    </w:lvl>
    <w:lvl w:ilvl="3" w:tplc="5828524E">
      <w:start w:val="1"/>
      <w:numFmt w:val="bullet"/>
      <w:lvlText w:val=""/>
      <w:lvlJc w:val="left"/>
      <w:pPr>
        <w:ind w:left="2880" w:hanging="360"/>
      </w:pPr>
      <w:rPr>
        <w:rFonts w:hint="default" w:ascii="Symbol" w:hAnsi="Symbol"/>
      </w:rPr>
    </w:lvl>
    <w:lvl w:ilvl="4" w:tplc="03BEFED8">
      <w:start w:val="1"/>
      <w:numFmt w:val="bullet"/>
      <w:lvlText w:val="o"/>
      <w:lvlJc w:val="left"/>
      <w:pPr>
        <w:ind w:left="3600" w:hanging="360"/>
      </w:pPr>
      <w:rPr>
        <w:rFonts w:hint="default" w:ascii="Courier New" w:hAnsi="Courier New"/>
      </w:rPr>
    </w:lvl>
    <w:lvl w:ilvl="5" w:tplc="47CCDA88">
      <w:start w:val="1"/>
      <w:numFmt w:val="bullet"/>
      <w:lvlText w:val=""/>
      <w:lvlJc w:val="left"/>
      <w:pPr>
        <w:ind w:left="4320" w:hanging="360"/>
      </w:pPr>
      <w:rPr>
        <w:rFonts w:hint="default" w:ascii="Wingdings" w:hAnsi="Wingdings"/>
      </w:rPr>
    </w:lvl>
    <w:lvl w:ilvl="6" w:tplc="1C986D06">
      <w:start w:val="1"/>
      <w:numFmt w:val="bullet"/>
      <w:lvlText w:val=""/>
      <w:lvlJc w:val="left"/>
      <w:pPr>
        <w:ind w:left="5040" w:hanging="360"/>
      </w:pPr>
      <w:rPr>
        <w:rFonts w:hint="default" w:ascii="Symbol" w:hAnsi="Symbol"/>
      </w:rPr>
    </w:lvl>
    <w:lvl w:ilvl="7" w:tplc="DBFC1030">
      <w:start w:val="1"/>
      <w:numFmt w:val="bullet"/>
      <w:lvlText w:val="o"/>
      <w:lvlJc w:val="left"/>
      <w:pPr>
        <w:ind w:left="5760" w:hanging="360"/>
      </w:pPr>
      <w:rPr>
        <w:rFonts w:hint="default" w:ascii="Courier New" w:hAnsi="Courier New"/>
      </w:rPr>
    </w:lvl>
    <w:lvl w:ilvl="8" w:tplc="3FD4FB90">
      <w:start w:val="1"/>
      <w:numFmt w:val="bullet"/>
      <w:lvlText w:val=""/>
      <w:lvlJc w:val="left"/>
      <w:pPr>
        <w:ind w:left="6480" w:hanging="360"/>
      </w:pPr>
      <w:rPr>
        <w:rFonts w:hint="default" w:ascii="Wingdings" w:hAnsi="Wingdings"/>
      </w:rPr>
    </w:lvl>
  </w:abstractNum>
  <w:abstractNum w:abstractNumId="4" w15:restartNumberingAfterBreak="0">
    <w:nsid w:val="2B2ABDC9"/>
    <w:multiLevelType w:val="hybridMultilevel"/>
    <w:tmpl w:val="7F3A4B26"/>
    <w:lvl w:ilvl="0" w:tplc="611E57AA">
      <w:start w:val="1"/>
      <w:numFmt w:val="bullet"/>
      <w:lvlText w:val=""/>
      <w:lvlJc w:val="left"/>
      <w:pPr>
        <w:ind w:left="720" w:hanging="360"/>
      </w:pPr>
      <w:rPr>
        <w:rFonts w:hint="default" w:ascii="Symbol" w:hAnsi="Symbol"/>
      </w:rPr>
    </w:lvl>
    <w:lvl w:ilvl="1" w:tplc="A5BEF1EC">
      <w:start w:val="1"/>
      <w:numFmt w:val="bullet"/>
      <w:lvlText w:val="o"/>
      <w:lvlJc w:val="left"/>
      <w:pPr>
        <w:ind w:left="1440" w:hanging="360"/>
      </w:pPr>
      <w:rPr>
        <w:rFonts w:hint="default" w:ascii="Courier New" w:hAnsi="Courier New"/>
      </w:rPr>
    </w:lvl>
    <w:lvl w:ilvl="2" w:tplc="82347E3C">
      <w:start w:val="1"/>
      <w:numFmt w:val="bullet"/>
      <w:lvlText w:val=""/>
      <w:lvlJc w:val="left"/>
      <w:pPr>
        <w:ind w:left="2160" w:hanging="360"/>
      </w:pPr>
      <w:rPr>
        <w:rFonts w:hint="default" w:ascii="Wingdings" w:hAnsi="Wingdings"/>
      </w:rPr>
    </w:lvl>
    <w:lvl w:ilvl="3" w:tplc="3508EE58">
      <w:start w:val="1"/>
      <w:numFmt w:val="bullet"/>
      <w:lvlText w:val=""/>
      <w:lvlJc w:val="left"/>
      <w:pPr>
        <w:ind w:left="2880" w:hanging="360"/>
      </w:pPr>
      <w:rPr>
        <w:rFonts w:hint="default" w:ascii="Symbol" w:hAnsi="Symbol"/>
      </w:rPr>
    </w:lvl>
    <w:lvl w:ilvl="4" w:tplc="6D36388E">
      <w:start w:val="1"/>
      <w:numFmt w:val="bullet"/>
      <w:lvlText w:val="o"/>
      <w:lvlJc w:val="left"/>
      <w:pPr>
        <w:ind w:left="3600" w:hanging="360"/>
      </w:pPr>
      <w:rPr>
        <w:rFonts w:hint="default" w:ascii="Courier New" w:hAnsi="Courier New"/>
      </w:rPr>
    </w:lvl>
    <w:lvl w:ilvl="5" w:tplc="1764CD64">
      <w:start w:val="1"/>
      <w:numFmt w:val="bullet"/>
      <w:lvlText w:val=""/>
      <w:lvlJc w:val="left"/>
      <w:pPr>
        <w:ind w:left="4320" w:hanging="360"/>
      </w:pPr>
      <w:rPr>
        <w:rFonts w:hint="default" w:ascii="Wingdings" w:hAnsi="Wingdings"/>
      </w:rPr>
    </w:lvl>
    <w:lvl w:ilvl="6" w:tplc="2C307628">
      <w:start w:val="1"/>
      <w:numFmt w:val="bullet"/>
      <w:lvlText w:val=""/>
      <w:lvlJc w:val="left"/>
      <w:pPr>
        <w:ind w:left="5040" w:hanging="360"/>
      </w:pPr>
      <w:rPr>
        <w:rFonts w:hint="default" w:ascii="Symbol" w:hAnsi="Symbol"/>
      </w:rPr>
    </w:lvl>
    <w:lvl w:ilvl="7" w:tplc="5AC242F4">
      <w:start w:val="1"/>
      <w:numFmt w:val="bullet"/>
      <w:lvlText w:val="o"/>
      <w:lvlJc w:val="left"/>
      <w:pPr>
        <w:ind w:left="5760" w:hanging="360"/>
      </w:pPr>
      <w:rPr>
        <w:rFonts w:hint="default" w:ascii="Courier New" w:hAnsi="Courier New"/>
      </w:rPr>
    </w:lvl>
    <w:lvl w:ilvl="8" w:tplc="1E68E29C">
      <w:start w:val="1"/>
      <w:numFmt w:val="bullet"/>
      <w:lvlText w:val=""/>
      <w:lvlJc w:val="left"/>
      <w:pPr>
        <w:ind w:left="6480" w:hanging="360"/>
      </w:pPr>
      <w:rPr>
        <w:rFonts w:hint="default" w:ascii="Wingdings" w:hAnsi="Wingdings"/>
      </w:rPr>
    </w:lvl>
  </w:abstractNum>
  <w:abstractNum w:abstractNumId="5" w15:restartNumberingAfterBreak="0">
    <w:nsid w:val="313101C0"/>
    <w:multiLevelType w:val="multilevel"/>
    <w:tmpl w:val="B82612A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415C87D5"/>
    <w:multiLevelType w:val="hybridMultilevel"/>
    <w:tmpl w:val="DF60EEDC"/>
    <w:lvl w:ilvl="0" w:tplc="2FA06AA2">
      <w:start w:val="1"/>
      <w:numFmt w:val="bullet"/>
      <w:lvlText w:val=""/>
      <w:lvlJc w:val="left"/>
      <w:pPr>
        <w:ind w:left="720" w:hanging="360"/>
      </w:pPr>
      <w:rPr>
        <w:rFonts w:hint="default" w:ascii="Symbol" w:hAnsi="Symbol"/>
      </w:rPr>
    </w:lvl>
    <w:lvl w:ilvl="1" w:tplc="45400D3C">
      <w:start w:val="1"/>
      <w:numFmt w:val="bullet"/>
      <w:lvlText w:val="o"/>
      <w:lvlJc w:val="left"/>
      <w:pPr>
        <w:ind w:left="1440" w:hanging="360"/>
      </w:pPr>
      <w:rPr>
        <w:rFonts w:hint="default" w:ascii="Courier New" w:hAnsi="Courier New"/>
      </w:rPr>
    </w:lvl>
    <w:lvl w:ilvl="2" w:tplc="FA7E787E">
      <w:start w:val="1"/>
      <w:numFmt w:val="bullet"/>
      <w:lvlText w:val=""/>
      <w:lvlJc w:val="left"/>
      <w:pPr>
        <w:ind w:left="2160" w:hanging="360"/>
      </w:pPr>
      <w:rPr>
        <w:rFonts w:hint="default" w:ascii="Wingdings" w:hAnsi="Wingdings"/>
      </w:rPr>
    </w:lvl>
    <w:lvl w:ilvl="3" w:tplc="004007B2">
      <w:start w:val="1"/>
      <w:numFmt w:val="bullet"/>
      <w:lvlText w:val=""/>
      <w:lvlJc w:val="left"/>
      <w:pPr>
        <w:ind w:left="2880" w:hanging="360"/>
      </w:pPr>
      <w:rPr>
        <w:rFonts w:hint="default" w:ascii="Symbol" w:hAnsi="Symbol"/>
      </w:rPr>
    </w:lvl>
    <w:lvl w:ilvl="4" w:tplc="A81CA562">
      <w:start w:val="1"/>
      <w:numFmt w:val="bullet"/>
      <w:lvlText w:val="o"/>
      <w:lvlJc w:val="left"/>
      <w:pPr>
        <w:ind w:left="3600" w:hanging="360"/>
      </w:pPr>
      <w:rPr>
        <w:rFonts w:hint="default" w:ascii="Courier New" w:hAnsi="Courier New"/>
      </w:rPr>
    </w:lvl>
    <w:lvl w:ilvl="5" w:tplc="22BE4FDE">
      <w:start w:val="1"/>
      <w:numFmt w:val="bullet"/>
      <w:lvlText w:val=""/>
      <w:lvlJc w:val="left"/>
      <w:pPr>
        <w:ind w:left="4320" w:hanging="360"/>
      </w:pPr>
      <w:rPr>
        <w:rFonts w:hint="default" w:ascii="Wingdings" w:hAnsi="Wingdings"/>
      </w:rPr>
    </w:lvl>
    <w:lvl w:ilvl="6" w:tplc="7D12ACFE">
      <w:start w:val="1"/>
      <w:numFmt w:val="bullet"/>
      <w:lvlText w:val=""/>
      <w:lvlJc w:val="left"/>
      <w:pPr>
        <w:ind w:left="5040" w:hanging="360"/>
      </w:pPr>
      <w:rPr>
        <w:rFonts w:hint="default" w:ascii="Symbol" w:hAnsi="Symbol"/>
      </w:rPr>
    </w:lvl>
    <w:lvl w:ilvl="7" w:tplc="2DF47664">
      <w:start w:val="1"/>
      <w:numFmt w:val="bullet"/>
      <w:lvlText w:val="o"/>
      <w:lvlJc w:val="left"/>
      <w:pPr>
        <w:ind w:left="5760" w:hanging="360"/>
      </w:pPr>
      <w:rPr>
        <w:rFonts w:hint="default" w:ascii="Courier New" w:hAnsi="Courier New"/>
      </w:rPr>
    </w:lvl>
    <w:lvl w:ilvl="8" w:tplc="76B2112E">
      <w:start w:val="1"/>
      <w:numFmt w:val="bullet"/>
      <w:lvlText w:val=""/>
      <w:lvlJc w:val="left"/>
      <w:pPr>
        <w:ind w:left="6480" w:hanging="360"/>
      </w:pPr>
      <w:rPr>
        <w:rFonts w:hint="default" w:ascii="Wingdings" w:hAnsi="Wingdings"/>
      </w:rPr>
    </w:lvl>
  </w:abstractNum>
  <w:abstractNum w:abstractNumId="7" w15:restartNumberingAfterBreak="0">
    <w:nsid w:val="4635D188"/>
    <w:multiLevelType w:val="hybridMultilevel"/>
    <w:tmpl w:val="01CC62DC"/>
    <w:lvl w:ilvl="0" w:tplc="05A60F7E">
      <w:start w:val="1"/>
      <w:numFmt w:val="bullet"/>
      <w:lvlText w:val=""/>
      <w:lvlJc w:val="left"/>
      <w:pPr>
        <w:ind w:left="720" w:hanging="360"/>
      </w:pPr>
      <w:rPr>
        <w:rFonts w:hint="default" w:ascii="Symbol" w:hAnsi="Symbol"/>
      </w:rPr>
    </w:lvl>
    <w:lvl w:ilvl="1" w:tplc="A61ABE62">
      <w:start w:val="1"/>
      <w:numFmt w:val="bullet"/>
      <w:lvlText w:val="o"/>
      <w:lvlJc w:val="left"/>
      <w:pPr>
        <w:ind w:left="1440" w:hanging="360"/>
      </w:pPr>
      <w:rPr>
        <w:rFonts w:hint="default" w:ascii="Courier New" w:hAnsi="Courier New"/>
      </w:rPr>
    </w:lvl>
    <w:lvl w:ilvl="2" w:tplc="263E6E88">
      <w:start w:val="1"/>
      <w:numFmt w:val="bullet"/>
      <w:lvlText w:val=""/>
      <w:lvlJc w:val="left"/>
      <w:pPr>
        <w:ind w:left="2160" w:hanging="360"/>
      </w:pPr>
      <w:rPr>
        <w:rFonts w:hint="default" w:ascii="Wingdings" w:hAnsi="Wingdings"/>
      </w:rPr>
    </w:lvl>
    <w:lvl w:ilvl="3" w:tplc="F7EA88B0">
      <w:start w:val="1"/>
      <w:numFmt w:val="bullet"/>
      <w:lvlText w:val=""/>
      <w:lvlJc w:val="left"/>
      <w:pPr>
        <w:ind w:left="2880" w:hanging="360"/>
      </w:pPr>
      <w:rPr>
        <w:rFonts w:hint="default" w:ascii="Symbol" w:hAnsi="Symbol"/>
      </w:rPr>
    </w:lvl>
    <w:lvl w:ilvl="4" w:tplc="303A8FD8">
      <w:start w:val="1"/>
      <w:numFmt w:val="bullet"/>
      <w:lvlText w:val="o"/>
      <w:lvlJc w:val="left"/>
      <w:pPr>
        <w:ind w:left="3600" w:hanging="360"/>
      </w:pPr>
      <w:rPr>
        <w:rFonts w:hint="default" w:ascii="Courier New" w:hAnsi="Courier New"/>
      </w:rPr>
    </w:lvl>
    <w:lvl w:ilvl="5" w:tplc="EAD6B412">
      <w:start w:val="1"/>
      <w:numFmt w:val="bullet"/>
      <w:lvlText w:val=""/>
      <w:lvlJc w:val="left"/>
      <w:pPr>
        <w:ind w:left="4320" w:hanging="360"/>
      </w:pPr>
      <w:rPr>
        <w:rFonts w:hint="default" w:ascii="Wingdings" w:hAnsi="Wingdings"/>
      </w:rPr>
    </w:lvl>
    <w:lvl w:ilvl="6" w:tplc="AABED206">
      <w:start w:val="1"/>
      <w:numFmt w:val="bullet"/>
      <w:lvlText w:val=""/>
      <w:lvlJc w:val="left"/>
      <w:pPr>
        <w:ind w:left="5040" w:hanging="360"/>
      </w:pPr>
      <w:rPr>
        <w:rFonts w:hint="default" w:ascii="Symbol" w:hAnsi="Symbol"/>
      </w:rPr>
    </w:lvl>
    <w:lvl w:ilvl="7" w:tplc="F1DAE75C">
      <w:start w:val="1"/>
      <w:numFmt w:val="bullet"/>
      <w:lvlText w:val="o"/>
      <w:lvlJc w:val="left"/>
      <w:pPr>
        <w:ind w:left="5760" w:hanging="360"/>
      </w:pPr>
      <w:rPr>
        <w:rFonts w:hint="default" w:ascii="Courier New" w:hAnsi="Courier New"/>
      </w:rPr>
    </w:lvl>
    <w:lvl w:ilvl="8" w:tplc="6F7A1C1C">
      <w:start w:val="1"/>
      <w:numFmt w:val="bullet"/>
      <w:lvlText w:val=""/>
      <w:lvlJc w:val="left"/>
      <w:pPr>
        <w:ind w:left="6480" w:hanging="360"/>
      </w:pPr>
      <w:rPr>
        <w:rFonts w:hint="default" w:ascii="Wingdings" w:hAnsi="Wingdings"/>
      </w:rPr>
    </w:lvl>
  </w:abstractNum>
  <w:abstractNum w:abstractNumId="8" w15:restartNumberingAfterBreak="0">
    <w:nsid w:val="4FDC29D4"/>
    <w:multiLevelType w:val="hybridMultilevel"/>
    <w:tmpl w:val="41802A74"/>
    <w:lvl w:ilvl="0" w:tplc="187A5B80">
      <w:start w:val="1"/>
      <w:numFmt w:val="bullet"/>
      <w:lvlText w:val=""/>
      <w:lvlJc w:val="left"/>
      <w:pPr>
        <w:ind w:left="720" w:hanging="360"/>
      </w:pPr>
      <w:rPr>
        <w:rFonts w:hint="default" w:ascii="Symbol" w:hAnsi="Symbol"/>
      </w:rPr>
    </w:lvl>
    <w:lvl w:ilvl="1" w:tplc="A38CC4D2">
      <w:start w:val="1"/>
      <w:numFmt w:val="bullet"/>
      <w:lvlText w:val="o"/>
      <w:lvlJc w:val="left"/>
      <w:pPr>
        <w:ind w:left="1440" w:hanging="360"/>
      </w:pPr>
      <w:rPr>
        <w:rFonts w:hint="default" w:ascii="Courier New" w:hAnsi="Courier New"/>
      </w:rPr>
    </w:lvl>
    <w:lvl w:ilvl="2" w:tplc="2C786876">
      <w:start w:val="1"/>
      <w:numFmt w:val="bullet"/>
      <w:lvlText w:val=""/>
      <w:lvlJc w:val="left"/>
      <w:pPr>
        <w:ind w:left="2160" w:hanging="360"/>
      </w:pPr>
      <w:rPr>
        <w:rFonts w:hint="default" w:ascii="Wingdings" w:hAnsi="Wingdings"/>
      </w:rPr>
    </w:lvl>
    <w:lvl w:ilvl="3" w:tplc="FBD84248">
      <w:start w:val="1"/>
      <w:numFmt w:val="bullet"/>
      <w:lvlText w:val=""/>
      <w:lvlJc w:val="left"/>
      <w:pPr>
        <w:ind w:left="2880" w:hanging="360"/>
      </w:pPr>
      <w:rPr>
        <w:rFonts w:hint="default" w:ascii="Symbol" w:hAnsi="Symbol"/>
      </w:rPr>
    </w:lvl>
    <w:lvl w:ilvl="4" w:tplc="1FC059D4">
      <w:start w:val="1"/>
      <w:numFmt w:val="bullet"/>
      <w:lvlText w:val="o"/>
      <w:lvlJc w:val="left"/>
      <w:pPr>
        <w:ind w:left="3600" w:hanging="360"/>
      </w:pPr>
      <w:rPr>
        <w:rFonts w:hint="default" w:ascii="Courier New" w:hAnsi="Courier New"/>
      </w:rPr>
    </w:lvl>
    <w:lvl w:ilvl="5" w:tplc="9956E642">
      <w:start w:val="1"/>
      <w:numFmt w:val="bullet"/>
      <w:lvlText w:val=""/>
      <w:lvlJc w:val="left"/>
      <w:pPr>
        <w:ind w:left="4320" w:hanging="360"/>
      </w:pPr>
      <w:rPr>
        <w:rFonts w:hint="default" w:ascii="Wingdings" w:hAnsi="Wingdings"/>
      </w:rPr>
    </w:lvl>
    <w:lvl w:ilvl="6" w:tplc="FAB0C2A2">
      <w:start w:val="1"/>
      <w:numFmt w:val="bullet"/>
      <w:lvlText w:val=""/>
      <w:lvlJc w:val="left"/>
      <w:pPr>
        <w:ind w:left="5040" w:hanging="360"/>
      </w:pPr>
      <w:rPr>
        <w:rFonts w:hint="default" w:ascii="Symbol" w:hAnsi="Symbol"/>
      </w:rPr>
    </w:lvl>
    <w:lvl w:ilvl="7" w:tplc="62689066">
      <w:start w:val="1"/>
      <w:numFmt w:val="bullet"/>
      <w:lvlText w:val="o"/>
      <w:lvlJc w:val="left"/>
      <w:pPr>
        <w:ind w:left="5760" w:hanging="360"/>
      </w:pPr>
      <w:rPr>
        <w:rFonts w:hint="default" w:ascii="Courier New" w:hAnsi="Courier New"/>
      </w:rPr>
    </w:lvl>
    <w:lvl w:ilvl="8" w:tplc="0DD28ACE">
      <w:start w:val="1"/>
      <w:numFmt w:val="bullet"/>
      <w:lvlText w:val=""/>
      <w:lvlJc w:val="left"/>
      <w:pPr>
        <w:ind w:left="6480" w:hanging="360"/>
      </w:pPr>
      <w:rPr>
        <w:rFonts w:hint="default" w:ascii="Wingdings" w:hAnsi="Wingdings"/>
      </w:rPr>
    </w:lvl>
  </w:abstractNum>
  <w:abstractNum w:abstractNumId="9" w15:restartNumberingAfterBreak="0">
    <w:nsid w:val="523F112F"/>
    <w:multiLevelType w:val="hybridMultilevel"/>
    <w:tmpl w:val="CE485FA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5BDE1F14"/>
    <w:multiLevelType w:val="hybridMultilevel"/>
    <w:tmpl w:val="188289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653D3445"/>
    <w:multiLevelType w:val="hybridMultilevel"/>
    <w:tmpl w:val="EE1084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7B484E61"/>
    <w:multiLevelType w:val="hybridMultilevel"/>
    <w:tmpl w:val="343EB3E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16cid:durableId="1898129453">
    <w:abstractNumId w:val="8"/>
  </w:num>
  <w:num w:numId="2" w16cid:durableId="1380738244">
    <w:abstractNumId w:val="0"/>
  </w:num>
  <w:num w:numId="3" w16cid:durableId="1296906045">
    <w:abstractNumId w:val="7"/>
  </w:num>
  <w:num w:numId="4" w16cid:durableId="1454405790">
    <w:abstractNumId w:val="1"/>
  </w:num>
  <w:num w:numId="5" w16cid:durableId="1960212601">
    <w:abstractNumId w:val="4"/>
  </w:num>
  <w:num w:numId="6" w16cid:durableId="1161237780">
    <w:abstractNumId w:val="6"/>
  </w:num>
  <w:num w:numId="7" w16cid:durableId="331032583">
    <w:abstractNumId w:val="3"/>
  </w:num>
  <w:num w:numId="8" w16cid:durableId="1463647742">
    <w:abstractNumId w:val="5"/>
  </w:num>
  <w:num w:numId="9" w16cid:durableId="1523935021">
    <w:abstractNumId w:val="11"/>
  </w:num>
  <w:num w:numId="10" w16cid:durableId="621301324">
    <w:abstractNumId w:val="12"/>
  </w:num>
  <w:num w:numId="11" w16cid:durableId="1309288233">
    <w:abstractNumId w:val="2"/>
  </w:num>
  <w:num w:numId="12" w16cid:durableId="841627062">
    <w:abstractNumId w:val="9"/>
  </w:num>
  <w:num w:numId="13" w16cid:durableId="249119139">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A7"/>
    <w:rsid w:val="00033D01"/>
    <w:rsid w:val="000376DF"/>
    <w:rsid w:val="000723EB"/>
    <w:rsid w:val="0008340E"/>
    <w:rsid w:val="000C7796"/>
    <w:rsid w:val="00166515"/>
    <w:rsid w:val="00171D97"/>
    <w:rsid w:val="00213D90"/>
    <w:rsid w:val="00222569"/>
    <w:rsid w:val="002439A0"/>
    <w:rsid w:val="002509FF"/>
    <w:rsid w:val="002557FF"/>
    <w:rsid w:val="00261EB6"/>
    <w:rsid w:val="002621B7"/>
    <w:rsid w:val="002A3165"/>
    <w:rsid w:val="002C1993"/>
    <w:rsid w:val="002C3843"/>
    <w:rsid w:val="003F19CB"/>
    <w:rsid w:val="003F528A"/>
    <w:rsid w:val="004804E5"/>
    <w:rsid w:val="004820A5"/>
    <w:rsid w:val="00495209"/>
    <w:rsid w:val="004A7FA5"/>
    <w:rsid w:val="004D2644"/>
    <w:rsid w:val="005B3A8D"/>
    <w:rsid w:val="005D7358"/>
    <w:rsid w:val="006033F9"/>
    <w:rsid w:val="006243D1"/>
    <w:rsid w:val="006503A7"/>
    <w:rsid w:val="00662BF5"/>
    <w:rsid w:val="006E2684"/>
    <w:rsid w:val="006F46C5"/>
    <w:rsid w:val="00714D10"/>
    <w:rsid w:val="00726ED1"/>
    <w:rsid w:val="00727871"/>
    <w:rsid w:val="0072796E"/>
    <w:rsid w:val="00743DA7"/>
    <w:rsid w:val="00761B1A"/>
    <w:rsid w:val="007876E6"/>
    <w:rsid w:val="007D0129"/>
    <w:rsid w:val="007F2A4A"/>
    <w:rsid w:val="008018EC"/>
    <w:rsid w:val="0081072D"/>
    <w:rsid w:val="00850BDC"/>
    <w:rsid w:val="008C1190"/>
    <w:rsid w:val="008F20BA"/>
    <w:rsid w:val="009148CB"/>
    <w:rsid w:val="009703C0"/>
    <w:rsid w:val="009844EA"/>
    <w:rsid w:val="009E163B"/>
    <w:rsid w:val="00A07497"/>
    <w:rsid w:val="00AA234F"/>
    <w:rsid w:val="00AB0C64"/>
    <w:rsid w:val="00AE5114"/>
    <w:rsid w:val="00B1343C"/>
    <w:rsid w:val="00B56176"/>
    <w:rsid w:val="00B970B0"/>
    <w:rsid w:val="00BA715C"/>
    <w:rsid w:val="00BC50EC"/>
    <w:rsid w:val="00C0647F"/>
    <w:rsid w:val="00C23172"/>
    <w:rsid w:val="00C9B477"/>
    <w:rsid w:val="00D141ED"/>
    <w:rsid w:val="00D4113B"/>
    <w:rsid w:val="00D64E9B"/>
    <w:rsid w:val="00D71025"/>
    <w:rsid w:val="00D775B4"/>
    <w:rsid w:val="00DC5A48"/>
    <w:rsid w:val="00DD18A6"/>
    <w:rsid w:val="00DD27B1"/>
    <w:rsid w:val="00E66402"/>
    <w:rsid w:val="00EC6D6C"/>
    <w:rsid w:val="00F30B48"/>
    <w:rsid w:val="00F36856"/>
    <w:rsid w:val="00F36A0C"/>
    <w:rsid w:val="00F4732B"/>
    <w:rsid w:val="02F0A61D"/>
    <w:rsid w:val="0419B968"/>
    <w:rsid w:val="049C2103"/>
    <w:rsid w:val="04D417ED"/>
    <w:rsid w:val="083EB516"/>
    <w:rsid w:val="0B9B682E"/>
    <w:rsid w:val="0D5A33DA"/>
    <w:rsid w:val="0D5ACE97"/>
    <w:rsid w:val="0D5D798F"/>
    <w:rsid w:val="0D86F573"/>
    <w:rsid w:val="0F5CE9DC"/>
    <w:rsid w:val="10DF1413"/>
    <w:rsid w:val="110C3109"/>
    <w:rsid w:val="11984AD8"/>
    <w:rsid w:val="15147CB1"/>
    <w:rsid w:val="1691F360"/>
    <w:rsid w:val="16EEFDBE"/>
    <w:rsid w:val="175538DE"/>
    <w:rsid w:val="1761513F"/>
    <w:rsid w:val="1A816783"/>
    <w:rsid w:val="1EB58000"/>
    <w:rsid w:val="20D7BCBD"/>
    <w:rsid w:val="23E8216B"/>
    <w:rsid w:val="25FFAB88"/>
    <w:rsid w:val="26B560E4"/>
    <w:rsid w:val="274D9FF4"/>
    <w:rsid w:val="28484FC8"/>
    <w:rsid w:val="2E76844D"/>
    <w:rsid w:val="2E7A98D9"/>
    <w:rsid w:val="30FCA8C5"/>
    <w:rsid w:val="33A912F1"/>
    <w:rsid w:val="37C7D82F"/>
    <w:rsid w:val="41B35884"/>
    <w:rsid w:val="41B7A815"/>
    <w:rsid w:val="4235DCDA"/>
    <w:rsid w:val="42DDB340"/>
    <w:rsid w:val="45AEFD86"/>
    <w:rsid w:val="474ACDE7"/>
    <w:rsid w:val="475C8634"/>
    <w:rsid w:val="49DDBC77"/>
    <w:rsid w:val="4CA6B125"/>
    <w:rsid w:val="4D8C07B2"/>
    <w:rsid w:val="4EC96238"/>
    <w:rsid w:val="52DA07CB"/>
    <w:rsid w:val="5309620B"/>
    <w:rsid w:val="536C43BA"/>
    <w:rsid w:val="53F9CBF9"/>
    <w:rsid w:val="566DB5AD"/>
    <w:rsid w:val="569FA336"/>
    <w:rsid w:val="575C8918"/>
    <w:rsid w:val="57890EB3"/>
    <w:rsid w:val="582B8D4A"/>
    <w:rsid w:val="5886B337"/>
    <w:rsid w:val="58F3FB7E"/>
    <w:rsid w:val="59D03A66"/>
    <w:rsid w:val="5ABE0811"/>
    <w:rsid w:val="5C12F992"/>
    <w:rsid w:val="5CD5DA22"/>
    <w:rsid w:val="5F73F11C"/>
    <w:rsid w:val="633403F9"/>
    <w:rsid w:val="648211BE"/>
    <w:rsid w:val="6527ABD6"/>
    <w:rsid w:val="6546C880"/>
    <w:rsid w:val="667BF0F2"/>
    <w:rsid w:val="6708D046"/>
    <w:rsid w:val="6B9F93D9"/>
    <w:rsid w:val="6D489E94"/>
    <w:rsid w:val="6D885081"/>
    <w:rsid w:val="6E8C135B"/>
    <w:rsid w:val="6EEE1784"/>
    <w:rsid w:val="6F2F3597"/>
    <w:rsid w:val="70DDAD7F"/>
    <w:rsid w:val="710C7432"/>
    <w:rsid w:val="71146987"/>
    <w:rsid w:val="716598C0"/>
    <w:rsid w:val="71A6BCAA"/>
    <w:rsid w:val="72C32DF0"/>
    <w:rsid w:val="738BAE88"/>
    <w:rsid w:val="74B4DEDC"/>
    <w:rsid w:val="75EA074E"/>
    <w:rsid w:val="786007A6"/>
    <w:rsid w:val="7945D6FE"/>
    <w:rsid w:val="79FBD807"/>
    <w:rsid w:val="7ADDC7B0"/>
    <w:rsid w:val="7B078BE5"/>
    <w:rsid w:val="7B50E4DC"/>
    <w:rsid w:val="7B873C8B"/>
    <w:rsid w:val="7C251D8A"/>
    <w:rsid w:val="7D69576E"/>
    <w:rsid w:val="7F0609BF"/>
    <w:rsid w:val="7FA05C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FF21"/>
  <w15:chartTrackingRefBased/>
  <w15:docId w15:val="{D7779787-1F43-491D-8A86-E70D4D522F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33F9"/>
    <w:rPr>
      <w:rFonts w:ascii="Helvetica" w:hAnsi="Helvetica"/>
    </w:rPr>
  </w:style>
  <w:style w:type="paragraph" w:styleId="Heading1">
    <w:name w:val="heading 1"/>
    <w:basedOn w:val="Normal"/>
    <w:next w:val="Normal"/>
    <w:link w:val="Heading1Char"/>
    <w:uiPriority w:val="9"/>
    <w:qFormat/>
    <w:rsid w:val="00662BF5"/>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Quote">
    <w:name w:val="Quote"/>
    <w:basedOn w:val="Normal"/>
    <w:next w:val="Normal"/>
    <w:link w:val="QuoteChar"/>
    <w:uiPriority w:val="29"/>
    <w:qFormat/>
    <w:rsid w:val="004820A5"/>
    <w:pPr>
      <w:pBdr>
        <w:top w:val="single" w:color="auto" w:sz="4" w:space="1"/>
        <w:bottom w:val="single" w:color="auto" w:sz="4" w:space="1"/>
      </w:pBdr>
      <w:spacing w:before="200"/>
      <w:ind w:left="864" w:right="864"/>
      <w:jc w:val="center"/>
    </w:pPr>
    <w:rPr>
      <w:b/>
      <w:bCs/>
      <w:color w:val="404040" w:themeColor="text1" w:themeTint="BF"/>
      <w:sz w:val="36"/>
      <w:szCs w:val="36"/>
    </w:rPr>
  </w:style>
  <w:style w:type="character" w:styleId="QuoteChar" w:customStyle="1">
    <w:name w:val="Quote Char"/>
    <w:basedOn w:val="DefaultParagraphFont"/>
    <w:link w:val="Quote"/>
    <w:uiPriority w:val="29"/>
    <w:rsid w:val="004820A5"/>
    <w:rPr>
      <w:b/>
      <w:bCs/>
      <w:color w:val="404040" w:themeColor="text1" w:themeTint="BF"/>
      <w:sz w:val="36"/>
      <w:szCs w:val="36"/>
    </w:rPr>
  </w:style>
  <w:style w:type="character" w:styleId="markedcontent" w:customStyle="1">
    <w:name w:val="markedcontent"/>
    <w:basedOn w:val="DefaultParagraphFont"/>
    <w:rsid w:val="00743DA7"/>
  </w:style>
  <w:style w:type="paragraph" w:styleId="ListParagraph">
    <w:name w:val="List Paragraph"/>
    <w:basedOn w:val="Normal"/>
    <w:uiPriority w:val="34"/>
    <w:qFormat/>
    <w:rsid w:val="00662BF5"/>
    <w:pPr>
      <w:ind w:left="720"/>
      <w:contextualSpacing/>
    </w:pPr>
  </w:style>
  <w:style w:type="paragraph" w:styleId="Title">
    <w:name w:val="Title"/>
    <w:basedOn w:val="Normal"/>
    <w:next w:val="Normal"/>
    <w:link w:val="TitleChar"/>
    <w:uiPriority w:val="10"/>
    <w:qFormat/>
    <w:rsid w:val="00662BF5"/>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62BF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62BF5"/>
    <w:pPr>
      <w:numPr>
        <w:ilvl w:val="1"/>
      </w:numPr>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662BF5"/>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662BF5"/>
    <w:rPr>
      <w:rFonts w:asciiTheme="majorHAnsi" w:hAnsiTheme="majorHAnsi" w:eastAsiaTheme="majorEastAsia" w:cstheme="majorBidi"/>
      <w:color w:val="2F5496"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Helvetica" w:hAnsi="Helvetica"/>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E5114"/>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362335">
      <w:bodyDiv w:val="1"/>
      <w:marLeft w:val="0"/>
      <w:marRight w:val="0"/>
      <w:marTop w:val="0"/>
      <w:marBottom w:val="0"/>
      <w:divBdr>
        <w:top w:val="none" w:sz="0" w:space="0" w:color="auto"/>
        <w:left w:val="none" w:sz="0" w:space="0" w:color="auto"/>
        <w:bottom w:val="none" w:sz="0" w:space="0" w:color="auto"/>
        <w:right w:val="none" w:sz="0" w:space="0" w:color="auto"/>
      </w:divBdr>
    </w:div>
    <w:div w:id="18449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649920-9e78-4388-81b7-2a67c6821bf5">
      <Terms xmlns="http://schemas.microsoft.com/office/infopath/2007/PartnerControls"/>
    </lcf76f155ced4ddcb4097134ff3c332f>
    <TaxCatchAll xmlns="01664a1a-cb1e-415c-8f3f-5663cc1b4fab" xsi:nil="true"/>
    <SharedWithUsers xmlns="01664a1a-cb1e-415c-8f3f-5663cc1b4fab">
      <UserInfo>
        <DisplayName/>
        <AccountId xsi:nil="true"/>
        <AccountType/>
      </UserInfo>
    </SharedWithUsers>
    <MediaLengthInSeconds xmlns="40649920-9e78-4388-81b7-2a67c6821b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B96A3103CAA4C89B9367487D7744C" ma:contentTypeVersion="14" ma:contentTypeDescription="Create a new document." ma:contentTypeScope="" ma:versionID="9eccc209533ef398cbb30ab245aab0b1">
  <xsd:schema xmlns:xsd="http://www.w3.org/2001/XMLSchema" xmlns:xs="http://www.w3.org/2001/XMLSchema" xmlns:p="http://schemas.microsoft.com/office/2006/metadata/properties" xmlns:ns2="40649920-9e78-4388-81b7-2a67c6821bf5" xmlns:ns3="01664a1a-cb1e-415c-8f3f-5663cc1b4fab" targetNamespace="http://schemas.microsoft.com/office/2006/metadata/properties" ma:root="true" ma:fieldsID="e495b02f896dcb40bdca937cba1ca733" ns2:_="" ns3:_="">
    <xsd:import namespace="40649920-9e78-4388-81b7-2a67c6821bf5"/>
    <xsd:import namespace="01664a1a-cb1e-415c-8f3f-5663cc1b4f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49920-9e78-4388-81b7-2a67c6821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664a1a-cb1e-415c-8f3f-5663cc1b4f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799a343-c501-48aa-854e-2a5afe57a034}" ma:internalName="TaxCatchAll" ma:showField="CatchAllData" ma:web="01664a1a-cb1e-415c-8f3f-5663cc1b4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3FBBF-8347-49C1-B2F9-05C6722F1430}">
  <ds:schemaRefs>
    <ds:schemaRef ds:uri="http://schemas.microsoft.com/office/2006/metadata/properties"/>
    <ds:schemaRef ds:uri="http://schemas.microsoft.com/office/infopath/2007/PartnerControls"/>
    <ds:schemaRef ds:uri="840aaa79-1785-45a1-8125-5e81584577f7"/>
    <ds:schemaRef ds:uri="5174db09-9f79-4006-87c3-e0285e4be842"/>
  </ds:schemaRefs>
</ds:datastoreItem>
</file>

<file path=customXml/itemProps2.xml><?xml version="1.0" encoding="utf-8"?>
<ds:datastoreItem xmlns:ds="http://schemas.openxmlformats.org/officeDocument/2006/customXml" ds:itemID="{327755E9-3A67-4C76-9849-C2B8F43D04F9}">
  <ds:schemaRefs>
    <ds:schemaRef ds:uri="http://schemas.microsoft.com/sharepoint/v3/contenttype/forms"/>
  </ds:schemaRefs>
</ds:datastoreItem>
</file>

<file path=customXml/itemProps3.xml><?xml version="1.0" encoding="utf-8"?>
<ds:datastoreItem xmlns:ds="http://schemas.openxmlformats.org/officeDocument/2006/customXml" ds:itemID="{F61CBE92-7DBA-488D-952D-7F0795485D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 Gibbs</dc:creator>
  <keywords/>
  <dc:description/>
  <lastModifiedBy>Caitlin Clair</lastModifiedBy>
  <revision>76</revision>
  <dcterms:created xsi:type="dcterms:W3CDTF">2024-01-30T04:49:00.0000000Z</dcterms:created>
  <dcterms:modified xsi:type="dcterms:W3CDTF">2024-05-03T01:24:02.1388123Z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0x010100E9EB96A3103CAA4C89B9367487D7744C</vt:lpwstr>
  </property>
  <property fmtid="{D5CDD505-2E9C-101B-9397-08002B2CF9AE}" pid="3" name="Order">
    <vt:r8>109800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